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F96" w:rsidRPr="00DB6BA1" w:rsidRDefault="00776F96" w:rsidP="002835D5">
      <w:pPr>
        <w:jc w:val="both"/>
        <w:outlineLvl w:val="0"/>
        <w:rPr>
          <w:b/>
          <w:bCs/>
        </w:rPr>
      </w:pPr>
      <w:r w:rsidRPr="00DB6BA1">
        <w:rPr>
          <w:b/>
          <w:bCs/>
        </w:rPr>
        <w:t>OŠ-SE  „Giuseppina Martinuzzi“</w:t>
      </w:r>
    </w:p>
    <w:p w:rsidR="00776F96" w:rsidRPr="00DB6BA1" w:rsidRDefault="00776F96" w:rsidP="002835D5">
      <w:pPr>
        <w:jc w:val="both"/>
        <w:outlineLvl w:val="0"/>
        <w:rPr>
          <w:b/>
          <w:bCs/>
        </w:rPr>
      </w:pPr>
      <w:r w:rsidRPr="00DB6BA1">
        <w:rPr>
          <w:b/>
          <w:bCs/>
        </w:rPr>
        <w:t xml:space="preserve">Pula-Pola,  </w:t>
      </w:r>
      <w:proofErr w:type="spellStart"/>
      <w:r w:rsidRPr="00DB6BA1">
        <w:rPr>
          <w:b/>
          <w:bCs/>
        </w:rPr>
        <w:t>Santoriova</w:t>
      </w:r>
      <w:proofErr w:type="spellEnd"/>
      <w:r w:rsidRPr="00DB6BA1">
        <w:rPr>
          <w:b/>
          <w:bCs/>
        </w:rPr>
        <w:t xml:space="preserve"> 1</w:t>
      </w:r>
    </w:p>
    <w:p w:rsidR="00776F96" w:rsidRPr="00DB6BA1" w:rsidRDefault="00776F96" w:rsidP="002835D5">
      <w:pPr>
        <w:jc w:val="both"/>
        <w:outlineLvl w:val="0"/>
        <w:rPr>
          <w:b/>
          <w:bCs/>
        </w:rPr>
      </w:pPr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2835D5">
      <w:pPr>
        <w:jc w:val="both"/>
        <w:outlineLvl w:val="0"/>
        <w:rPr>
          <w:b/>
          <w:bCs/>
          <w:u w:val="single"/>
        </w:rPr>
      </w:pPr>
    </w:p>
    <w:p w:rsidR="00776F96" w:rsidRPr="00DB6BA1" w:rsidRDefault="00776F96" w:rsidP="00F523B0">
      <w:pPr>
        <w:spacing w:line="276" w:lineRule="auto"/>
        <w:jc w:val="both"/>
        <w:outlineLvl w:val="0"/>
        <w:rPr>
          <w:b/>
          <w:bCs/>
          <w:u w:val="single"/>
        </w:rPr>
      </w:pPr>
      <w:r w:rsidRPr="00DB6BA1">
        <w:rPr>
          <w:b/>
          <w:bCs/>
        </w:rPr>
        <w:t xml:space="preserve">Predmet:  </w:t>
      </w:r>
      <w:r w:rsidRPr="00DB6BA1">
        <w:rPr>
          <w:b/>
          <w:bCs/>
          <w:u w:val="single"/>
        </w:rPr>
        <w:t>OBRA</w:t>
      </w:r>
      <w:r w:rsidR="001B7DDB">
        <w:rPr>
          <w:b/>
          <w:bCs/>
          <w:u w:val="single"/>
        </w:rPr>
        <w:t>ZLOŽENJE UZ FINANCIJSKI PLAN 2020</w:t>
      </w:r>
      <w:r w:rsidRPr="00DB6BA1">
        <w:rPr>
          <w:b/>
          <w:bCs/>
          <w:u w:val="single"/>
        </w:rPr>
        <w:t>.</w:t>
      </w:r>
      <w:r w:rsidR="001B7DDB">
        <w:rPr>
          <w:b/>
          <w:bCs/>
          <w:u w:val="single"/>
        </w:rPr>
        <w:t xml:space="preserve"> SA PROJEKCIJOM 2021.-2022</w:t>
      </w:r>
      <w:r w:rsidR="0005383B">
        <w:rPr>
          <w:b/>
          <w:bCs/>
          <w:u w:val="single"/>
        </w:rPr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Financijski plan izrađen je na temelju Uputa za</w:t>
      </w:r>
      <w:r w:rsidR="001B7DDB">
        <w:t xml:space="preserve"> izradu proračuna Grada Pula 2020</w:t>
      </w:r>
      <w:r w:rsidRPr="00DB6BA1">
        <w:t>.-202</w:t>
      </w:r>
      <w:r w:rsidR="001B7DDB">
        <w:t>2</w:t>
      </w:r>
      <w:r w:rsidR="00264FEC">
        <w:t>.</w:t>
      </w:r>
      <w:r w:rsidR="007D7B0D">
        <w:t xml:space="preserve"> KLASA: 400-08/19-01/5, </w:t>
      </w:r>
      <w:r w:rsidR="007D7B0D" w:rsidRPr="00D53815">
        <w:t>URBROJ: 2168/01-02-01-0243-19-18 od 11.09.</w:t>
      </w:r>
      <w:r w:rsidR="0023262F">
        <w:t>2019.</w:t>
      </w:r>
      <w:r w:rsidRPr="00DB6BA1">
        <w:t xml:space="preserve">, </w:t>
      </w:r>
      <w:r w:rsidR="0047667A" w:rsidRPr="00D53815">
        <w:t>i uputa proračunskim korisnicima za i</w:t>
      </w:r>
      <w:r w:rsidR="00D53815" w:rsidRPr="00D53815">
        <w:t>zradu financijskog plana za 2020.-2022</w:t>
      </w:r>
      <w:r w:rsidR="0047667A" w:rsidRPr="00D53815">
        <w:t xml:space="preserve">. – upute školama, </w:t>
      </w:r>
      <w:r w:rsidR="007D7B0D">
        <w:t xml:space="preserve">KLASA: </w:t>
      </w:r>
      <w:r w:rsidR="007D7B0D" w:rsidRPr="00D53815">
        <w:t>023-01/19-01/774, URBROJ</w:t>
      </w:r>
      <w:r w:rsidR="007D7B0D">
        <w:t xml:space="preserve">: </w:t>
      </w:r>
      <w:r w:rsidR="007D7B0D" w:rsidRPr="00D53815">
        <w:t>2168/01-04-01-0291-19-1 od 13.09.</w:t>
      </w:r>
      <w:r w:rsidR="0023262F">
        <w:t>2019.</w:t>
      </w:r>
    </w:p>
    <w:p w:rsidR="0005383B" w:rsidRPr="00DB6BA1" w:rsidRDefault="0005383B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1. Sažetak djelokruga rada škole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Djelatnost osnovnog odgoja i obrazovanja obavlja se kao javna služba. Osnivač je Grad Pula. S općim odgojem i obrazovanjem na jeziku nacionalne manjine – talijanski jezik, učenici dobivaju temeljna znanja potrebna za život, otvara im se mogućnost daljnjeg školovanja i postiže se jednakost odgojno obrazovnih mogućnosti.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Osnovna škola – </w:t>
      </w:r>
      <w:proofErr w:type="spellStart"/>
      <w:r w:rsidRPr="00DB6BA1">
        <w:t>Scuola</w:t>
      </w:r>
      <w:proofErr w:type="spellEnd"/>
      <w:r w:rsidRPr="00DB6BA1">
        <w:t xml:space="preserve"> </w:t>
      </w:r>
      <w:proofErr w:type="spellStart"/>
      <w:r w:rsidRPr="00DB6BA1">
        <w:t>elementare</w:t>
      </w:r>
      <w:proofErr w:type="spellEnd"/>
      <w:r w:rsidRPr="00DB6BA1">
        <w:t xml:space="preserve"> „Giuseppina Martinuzzi“ Pula – Pola u svom sastavu, osim matične škole, ima i dvije područne škole – Šišan i </w:t>
      </w:r>
      <w:proofErr w:type="spellStart"/>
      <w:r w:rsidRPr="00DB6BA1">
        <w:t>Galižana</w:t>
      </w:r>
      <w:proofErr w:type="spellEnd"/>
      <w:r w:rsidRPr="00DB6BA1">
        <w:t>. U ovoj posljednjoj imamo odjel i na hrvatskom jeziku.</w:t>
      </w:r>
      <w:r w:rsidRPr="00390FDB">
        <w:t xml:space="preserve"> </w:t>
      </w: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  <w:r w:rsidRPr="00590D12">
        <w:t xml:space="preserve">U školskoj godini </w:t>
      </w:r>
      <w:r w:rsidR="0023262F">
        <w:t>2019.</w:t>
      </w:r>
      <w:r w:rsidR="001B7DDB" w:rsidRPr="00590D12">
        <w:t>/2020</w:t>
      </w:r>
      <w:r w:rsidR="001A0E22" w:rsidRPr="00590D12">
        <w:t>.</w:t>
      </w:r>
      <w:r w:rsidRPr="00590D12">
        <w:t xml:space="preserve"> škola broji </w:t>
      </w:r>
      <w:r w:rsidR="007D7B0D" w:rsidRPr="00590D12">
        <w:t>45</w:t>
      </w:r>
      <w:r w:rsidR="00590D12" w:rsidRPr="00590D12">
        <w:t>6</w:t>
      </w:r>
      <w:r w:rsidR="007D7B0D" w:rsidRPr="00590D12">
        <w:t xml:space="preserve"> učenika, 24</w:t>
      </w:r>
      <w:r w:rsidRPr="00590D12">
        <w:t xml:space="preserve"> razredn</w:t>
      </w:r>
      <w:r w:rsidR="00590D12" w:rsidRPr="00590D12">
        <w:t>ih odjela od kojih 23 čistih (17 u matičnoj školi i 6</w:t>
      </w:r>
      <w:r w:rsidRPr="00590D12">
        <w:t xml:space="preserve"> u područnoj školi </w:t>
      </w:r>
      <w:proofErr w:type="spellStart"/>
      <w:r w:rsidRPr="00590D12">
        <w:t>Galižana</w:t>
      </w:r>
      <w:proofErr w:type="spellEnd"/>
      <w:r w:rsidRPr="00590D12">
        <w:t>) i 1 kombinirani razredni odjel ( Područni odjel Šišan).</w:t>
      </w:r>
    </w:p>
    <w:p w:rsidR="00776F96" w:rsidRPr="00390FDB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U školi je zaposleno u prosjeku 70 djelatnika.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2. Obrazloženje programa po aktivnostima</w:t>
      </w:r>
    </w:p>
    <w:p w:rsidR="00776F96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 xml:space="preserve">dio Decentralizirana sredstva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Iz decentraliziranih sredstava podmiruju se troškovi za materijalne rashode, energente, prijevoz učenika, te rashodi za zdravstvene usluge – godišnji sistematski pregledi djelatnika.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Ukupna planirana sredstva decentralizacije iznose 6</w:t>
      </w:r>
      <w:r w:rsidR="001B7DDB">
        <w:t>38</w:t>
      </w:r>
      <w:r w:rsidRPr="00DB6BA1">
        <w:t>.</w:t>
      </w:r>
      <w:r w:rsidR="0005383B">
        <w:t>2</w:t>
      </w:r>
      <w:r w:rsidR="001B7DDB">
        <w:t>8</w:t>
      </w:r>
      <w:r w:rsidRPr="00DB6BA1">
        <w:t>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Planirani mjesečni iznos za pokriće</w:t>
      </w:r>
      <w:r w:rsidR="001B7DDB">
        <w:t xml:space="preserve"> materijalnih troškova iznosi 23</w:t>
      </w:r>
      <w:r w:rsidRPr="00DB6BA1">
        <w:t>.</w:t>
      </w:r>
      <w:r w:rsidR="001B7DDB">
        <w:t>94</w:t>
      </w:r>
      <w:r w:rsidRPr="00DB6BA1">
        <w:t>0,00, kn, što na godišnjoj razini iznosi 2</w:t>
      </w:r>
      <w:r w:rsidR="001B7DDB">
        <w:t>87</w:t>
      </w:r>
      <w:r w:rsidRPr="00DB6BA1">
        <w:t>.</w:t>
      </w:r>
      <w:r w:rsidR="001B7DDB">
        <w:t>28</w:t>
      </w:r>
      <w:r w:rsidRPr="00DB6BA1">
        <w:t xml:space="preserve">0,00 kn. </w:t>
      </w: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lastRenderedPageBreak/>
        <w:t>Planirana sredstva za pokriće troškova energenata iznose 2</w:t>
      </w:r>
      <w:r w:rsidR="0005383B">
        <w:t>00</w:t>
      </w:r>
      <w:r w:rsidRPr="00DB6BA1">
        <w:t>.</w:t>
      </w:r>
      <w:r w:rsidR="0005383B">
        <w:t>0</w:t>
      </w:r>
      <w:r w:rsidRPr="00DB6BA1">
        <w:t>00,00 kn, za pr</w:t>
      </w:r>
      <w:r w:rsidR="001B7DDB">
        <w:t>ijevoz učenika 130.000,00 kn,</w:t>
      </w:r>
      <w:r w:rsidRPr="00DB6BA1">
        <w:t xml:space="preserve"> za zdravstvene usluge – sistematske pr</w:t>
      </w:r>
      <w:r w:rsidR="001B7DDB">
        <w:t>eglede djelatnika u iznosu od 12.000,00 kn te 9.000,00 kn za hitne intervencije.</w:t>
      </w: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>dio Produženi boravak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Sukladno Odluci Grada Pule od 30. rujna 2014. godine o izmjenama i dopunama Odluke o organizaciji i načinu financiranja Programa produženog boravka u osnovnim školama kojih je osnivač Grad Pula, Grad sufinancira trošak programa produženog boravka  u iznosu razlike mjesečnog prihoda  po mjesečnim subvencijama roditelja-korisnika usluge i troška plaće i ostalih materijalnih prava zaposlenika u programu produženog boravka do  80% stvarnih troškova za 5 učitelja zaposlenih u punom radnom vremenu, i to do iznosa od </w:t>
      </w:r>
      <w:r w:rsidR="00374599">
        <w:t>403</w:t>
      </w:r>
      <w:r w:rsidRPr="00DB6BA1">
        <w:t>.</w:t>
      </w:r>
      <w:r w:rsidR="00374599">
        <w:t>3</w:t>
      </w:r>
      <w:r w:rsidR="0005383B">
        <w:t>0</w:t>
      </w:r>
      <w:r w:rsidRPr="00DB6BA1">
        <w:t>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Grupa produženog boravka za djecu sa područja općina Medulin i </w:t>
      </w:r>
      <w:proofErr w:type="spellStart"/>
      <w:r w:rsidRPr="00DB6BA1">
        <w:t>Ližnjan</w:t>
      </w:r>
      <w:proofErr w:type="spellEnd"/>
      <w:r w:rsidRPr="00DB6BA1">
        <w:t xml:space="preserve">, gdje je zaposlen djelatnik na nepuno radno vrijeme, sufinancira se od uplata roditelja za produženi boravak i proračuna općina Medulin i </w:t>
      </w:r>
      <w:proofErr w:type="spellStart"/>
      <w:r w:rsidRPr="00DB6BA1">
        <w:t>Ližnjan</w:t>
      </w:r>
      <w:proofErr w:type="spellEnd"/>
      <w:r w:rsidRPr="00DB6BA1">
        <w:t xml:space="preserve">. Za djecu u produženom boravku u područnom odjelu Šišan, troškove plaće u cijelosti sufinancira općina </w:t>
      </w:r>
      <w:proofErr w:type="spellStart"/>
      <w:r w:rsidRPr="00DB6BA1">
        <w:t>Ližnjan</w:t>
      </w:r>
      <w:proofErr w:type="spellEnd"/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Pla</w:t>
      </w:r>
      <w:r w:rsidR="00374599">
        <w:t>nirani iznos troška plaće i ost</w:t>
      </w:r>
      <w:r w:rsidRPr="00DB6BA1">
        <w:t>alih materijalnih prava zaposlenika kojeg sufinanciraju roditelji iz sredsta</w:t>
      </w:r>
      <w:r w:rsidR="00374599">
        <w:t>va produženog b</w:t>
      </w:r>
      <w:r w:rsidR="00A91F56">
        <w:t>oravka iznosi 226.80</w:t>
      </w:r>
      <w:r w:rsidRPr="00DB6BA1">
        <w:t xml:space="preserve">0,00 kn, a na teret općinskih proračuna Medulina, </w:t>
      </w:r>
      <w:proofErr w:type="spellStart"/>
      <w:r w:rsidRPr="00DB6BA1">
        <w:t>Ližnjana</w:t>
      </w:r>
      <w:proofErr w:type="spellEnd"/>
      <w:r w:rsidRPr="00DB6BA1">
        <w:t xml:space="preserve"> i </w:t>
      </w:r>
      <w:proofErr w:type="spellStart"/>
      <w:r w:rsidRPr="00DB6BA1">
        <w:t>Marčane</w:t>
      </w:r>
      <w:proofErr w:type="spellEnd"/>
      <w:r w:rsidRPr="00DB6BA1">
        <w:t xml:space="preserve"> fi</w:t>
      </w:r>
      <w:r w:rsidR="00374599">
        <w:t>nancira se iznos od 184</w:t>
      </w:r>
      <w:r w:rsidRPr="00DB6BA1">
        <w:t xml:space="preserve">.600,00 kn.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Mjesečna subvencija roditelja-korisnika usluga u sufinanciranju programa produženog boravka iznosi 120,00 kn fiksno po učeniku, te 20,00 kn po danu za kuhani obrok.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Osim troška plaće za učitelje u produženom boravku, iz sredstava roditelja planiraju se podmiriti i rashodi za materijal i energiju, te rashodi za usluge u iznosu od </w:t>
      </w:r>
      <w:r w:rsidR="00A91F56">
        <w:t>745.8</w:t>
      </w:r>
      <w:r w:rsidRPr="00DB6BA1">
        <w:t xml:space="preserve">00,00 kn, a prema kontima rashoda kako je navedeno u tabeli aktivnosti – Produženi boravak u osnovnim školama.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Za nabavku nefinancijske imovine, predviđeno je iz sredstava roditelja nabaviti opremu i uređaje  u iznosu od </w:t>
      </w:r>
      <w:r w:rsidR="00A91F56">
        <w:t>35.000,00 kn, te 6</w:t>
      </w:r>
      <w:r w:rsidRPr="00DB6BA1">
        <w:t xml:space="preserve">.000,00 za </w:t>
      </w:r>
      <w:r w:rsidR="00A91F56">
        <w:t>knjige u knjižnici</w:t>
      </w:r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Iz sredstava sufinanciranja produženog boravka ostalih općina, osim troška plaće i materijalnih prava zaposlenih, planiraju se podmiriti rashodi za materijal, energiju i usluge u iznosu od 63.200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Za nabavku nefinancijsk</w:t>
      </w:r>
      <w:r w:rsidR="00A91F56">
        <w:t>e imovine planira se utrošiti 27</w:t>
      </w:r>
      <w:r w:rsidRPr="00DB6BA1">
        <w:t>.000,00 kn (nabavka opreme i namještaja za školsku kuhinju).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Default="00776F96" w:rsidP="00F523B0">
      <w:pPr>
        <w:tabs>
          <w:tab w:val="left" w:pos="2235"/>
        </w:tabs>
        <w:spacing w:line="276" w:lineRule="auto"/>
        <w:jc w:val="both"/>
      </w:pPr>
    </w:p>
    <w:p w:rsidR="00F523B0" w:rsidRDefault="00F523B0" w:rsidP="00F523B0">
      <w:pPr>
        <w:tabs>
          <w:tab w:val="left" w:pos="2235"/>
        </w:tabs>
        <w:spacing w:line="276" w:lineRule="auto"/>
        <w:jc w:val="both"/>
      </w:pPr>
    </w:p>
    <w:p w:rsidR="00F523B0" w:rsidRDefault="00F523B0" w:rsidP="00F523B0">
      <w:pPr>
        <w:tabs>
          <w:tab w:val="left" w:pos="2235"/>
        </w:tabs>
        <w:spacing w:line="276" w:lineRule="auto"/>
        <w:jc w:val="both"/>
      </w:pPr>
    </w:p>
    <w:p w:rsidR="00F523B0" w:rsidRPr="00DB6BA1" w:rsidRDefault="00F523B0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lastRenderedPageBreak/>
        <w:t>III.</w:t>
      </w:r>
      <w:r w:rsidR="00374599">
        <w:rPr>
          <w:b/>
          <w:i/>
          <w:u w:val="single"/>
        </w:rPr>
        <w:t xml:space="preserve"> </w:t>
      </w:r>
      <w:r w:rsidRPr="00DB6BA1">
        <w:rPr>
          <w:b/>
          <w:i/>
          <w:u w:val="single"/>
        </w:rPr>
        <w:t>dio  Ostale aktivnosti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Ostale aktivnosti uključuju: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a)   procjena prihoda od roditelja za školsku marendu i ostali</w:t>
      </w:r>
      <w:r w:rsidR="00A91F56">
        <w:t xml:space="preserve">h prihoda roditelja za </w:t>
      </w:r>
      <w:r w:rsidRPr="00DB6BA1">
        <w:t xml:space="preserve">časopise, osiguranje i </w:t>
      </w:r>
      <w:proofErr w:type="spellStart"/>
      <w:r w:rsidRPr="00DB6BA1">
        <w:t>sl</w:t>
      </w:r>
      <w:proofErr w:type="spellEnd"/>
      <w:r w:rsidRPr="00DB6BA1">
        <w:t xml:space="preserve">. iznosi </w:t>
      </w:r>
      <w:r w:rsidR="00202F7F">
        <w:t>745.8</w:t>
      </w:r>
      <w:r w:rsidRPr="00DB6BA1">
        <w:t xml:space="preserve">00,00 kn.  Prihodi za subvencioniranje troškova prehrane učenika u </w:t>
      </w:r>
      <w:proofErr w:type="spellStart"/>
      <w:r w:rsidRPr="00DB6BA1">
        <w:t>soc</w:t>
      </w:r>
      <w:proofErr w:type="spellEnd"/>
      <w:r w:rsidRPr="00DB6BA1">
        <w:t>. zaštićenoj kategoriji sa prebivalištem na po</w:t>
      </w:r>
      <w:r w:rsidR="00A91F56">
        <w:t xml:space="preserve">dručju grada </w:t>
      </w:r>
      <w:proofErr w:type="spellStart"/>
      <w:r w:rsidR="00A91F56">
        <w:t>Vodnjana</w:t>
      </w:r>
      <w:proofErr w:type="spellEnd"/>
      <w:r w:rsidR="00A91F56">
        <w:t xml:space="preserve"> iznose 137.3</w:t>
      </w:r>
      <w:r w:rsidRPr="00DB6BA1">
        <w:t>00,00 kn, a od ostalih općina (</w:t>
      </w:r>
      <w:proofErr w:type="spellStart"/>
      <w:r w:rsidRPr="00DB6BA1">
        <w:t>Marčan</w:t>
      </w:r>
      <w:r w:rsidR="00A91F56">
        <w:t>a</w:t>
      </w:r>
      <w:proofErr w:type="spellEnd"/>
      <w:r w:rsidR="00A91F56">
        <w:t xml:space="preserve">, Medulin, </w:t>
      </w:r>
      <w:proofErr w:type="spellStart"/>
      <w:r w:rsidR="00A91F56">
        <w:t>Ližnjan</w:t>
      </w:r>
      <w:proofErr w:type="spellEnd"/>
      <w:r w:rsidR="00A91F56">
        <w:t>), iznose 135.0</w:t>
      </w:r>
      <w:r w:rsidRPr="00DB6BA1">
        <w:t xml:space="preserve">00,00.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U ovu aktivnost također je uključen i trošak jednog zaposlenika - učitelja u produženom boravku u područnoj školi u </w:t>
      </w:r>
      <w:proofErr w:type="spellStart"/>
      <w:r w:rsidRPr="00DB6BA1">
        <w:t>Galižani</w:t>
      </w:r>
      <w:proofErr w:type="spellEnd"/>
      <w:r w:rsidRPr="00DB6BA1">
        <w:t xml:space="preserve"> u iznosu od 20 % na teret roditelja, a 80 % na teret proračuna Grada </w:t>
      </w:r>
      <w:proofErr w:type="spellStart"/>
      <w:r w:rsidRPr="00DB6BA1">
        <w:t>Vodnjana</w:t>
      </w:r>
      <w:proofErr w:type="spellEnd"/>
      <w:r w:rsidRPr="00DB6BA1">
        <w:t xml:space="preserve">, te djelomično trošak zaposlenih u produženom boravku, iz prihoda učenika koji stanuju na području ostalih Općina.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b)   procjena prihoda od donacija Talijanske Unije  - očekivane donacije iznose </w:t>
      </w:r>
      <w:r w:rsidR="00202F7F">
        <w:t>4</w:t>
      </w:r>
      <w:r w:rsidRPr="00DB6BA1">
        <w:t>5.000,00 kn, a odnose se na tekuće donacije udžbenika, uredskog materijala, sitnog inventara i didaktičke opreme za potrebe nastave. Osim tekućih donacija, planirane su i kapitalne donacije iz Talijanske unije u uredskoj opremi (pametne ploče, računala) i namještaju, te knjige za školsku biblioteku.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c)    procjena prihoda iz pomoći Talijanske Unije – planirana sredstva u iznosu od </w:t>
      </w:r>
      <w:r w:rsidR="00202F7F">
        <w:t>205</w:t>
      </w:r>
      <w:r w:rsidRPr="00DB6BA1">
        <w:t>.</w:t>
      </w:r>
      <w:r w:rsidR="00202F7F">
        <w:t>010</w:t>
      </w:r>
      <w:r w:rsidRPr="00DB6BA1">
        <w:t xml:space="preserve"> kn će se koristiti za pokriće troškova zaposlenih (razne naknade za pratnju učenika na stručnim ekskurzijama u inozemstvu), službena putovanja, tekuće i </w:t>
      </w:r>
      <w:proofErr w:type="spellStart"/>
      <w:r w:rsidRPr="00DB6BA1">
        <w:t>inv</w:t>
      </w:r>
      <w:proofErr w:type="spellEnd"/>
      <w:r w:rsidRPr="00DB6BA1">
        <w:t>. održavanje, te ostalih materijalnih rashoda.</w:t>
      </w:r>
      <w:r w:rsidRPr="00DB6BA1">
        <w:tab/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6F1C70" w:rsidP="00F523B0">
      <w:pPr>
        <w:tabs>
          <w:tab w:val="left" w:pos="2235"/>
        </w:tabs>
        <w:spacing w:line="276" w:lineRule="auto"/>
        <w:jc w:val="both"/>
      </w:pPr>
      <w:r>
        <w:t xml:space="preserve">d)  </w:t>
      </w:r>
      <w:r w:rsidR="00776F96" w:rsidRPr="00DB6BA1">
        <w:t>procjena prihoda iz tekuće pomoći iz državnog proračuna – odnosi se na prihode za pokriće troškova rada ispitnog povjerenstva za polaganje stručnog ispita (u iznosu od 10.300,00 kn), uplate agencije za odgoj i obrazovanje za financiranje rada stručnog aktiva učitelja (7.000 kn), i doznake novčanih sredstava za nabavku školske lektire za biblioteku (</w:t>
      </w:r>
      <w:r w:rsidR="00202F7F">
        <w:t>4</w:t>
      </w:r>
      <w:r w:rsidR="00776F96" w:rsidRPr="00DB6BA1">
        <w:t>.000,00 kn)</w:t>
      </w:r>
      <w:r w:rsidR="00FB3ECF">
        <w:t>, naknade građanima i kućanstvima u naravi u iznosu od 200.00,00 kn.</w:t>
      </w:r>
      <w:r w:rsidR="00776F96" w:rsidRPr="00DB6BA1">
        <w:t xml:space="preserve"> Osim navedenog, planirani su prihodi za pokriće rashoda za voće i mlijeko sukladno projektu „Školska shema“ – besplatni obrok voća i mlijeka za školsku djecu u iznosu od 40.000,00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e)     procjena vlastitih prihoda – odnosi se na prihode otkupa papira i usluga pripreme hrane za ostale školske ustanove i vrtiće u iznosu od </w:t>
      </w:r>
      <w:r w:rsidR="00202F7F">
        <w:t>8</w:t>
      </w:r>
      <w:r w:rsidRPr="00DB6BA1">
        <w:t>.000,00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f)     prihodi za posebne namjene -  odnosi se na prihod HZZ – stručno osposobljavanje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        osoba za rad uz državnu potporu, bez zasnivanja radnog odnosa u iznosu od </w:t>
      </w:r>
      <w:r w:rsidR="00202F7F">
        <w:t>2</w:t>
      </w:r>
      <w:r w:rsidRPr="00DB6BA1">
        <w:t>0.000 kn.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g)    ostali nespomenuti prihodi planirani su u iznosu od 57.000,00 kn, a odnose se na prihode za pokriće materijalnih troškova škole prilikom rada komisije za ponavljanje stručnih ispita, prihode od refundacija šteta – za pokriće troškova tekućeg i </w:t>
      </w:r>
      <w:proofErr w:type="spellStart"/>
      <w:r w:rsidRPr="00DB6BA1">
        <w:t>invest</w:t>
      </w:r>
      <w:proofErr w:type="spellEnd"/>
      <w:r w:rsidRPr="00DB6BA1">
        <w:t xml:space="preserve">. održavanja (razni popravci-nastali uslijed štete), prihodi od </w:t>
      </w:r>
      <w:proofErr w:type="spellStart"/>
      <w:r w:rsidRPr="00DB6BA1">
        <w:t>prefakturiranja</w:t>
      </w:r>
      <w:proofErr w:type="spellEnd"/>
      <w:r w:rsidRPr="00DB6BA1">
        <w:t xml:space="preserve"> režijskih troškova (dj. Vrtić </w:t>
      </w:r>
      <w:proofErr w:type="spellStart"/>
      <w:r w:rsidRPr="00DB6BA1">
        <w:t>Rin</w:t>
      </w:r>
      <w:proofErr w:type="spellEnd"/>
      <w:r w:rsidRPr="00DB6BA1">
        <w:t>-Tin-Tin), te prihode za ostale nespomenute rashode.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h)   </w:t>
      </w:r>
      <w:r w:rsidR="006F1C70">
        <w:t xml:space="preserve"> </w:t>
      </w:r>
      <w:r w:rsidRPr="00DB6BA1">
        <w:t xml:space="preserve">prihodi iz Županijskog proračuna – planirani su u iznosu od 7.000,00 kn, </w:t>
      </w:r>
      <w:bookmarkStart w:id="0" w:name="OLE_LINK4"/>
      <w:bookmarkStart w:id="1" w:name="OLE_LINK5"/>
      <w:r w:rsidRPr="00DB6BA1">
        <w:t xml:space="preserve">a odnose se na pokriće troškova za provedbu projekta Istarske županije „Zavičajna nastava“ </w:t>
      </w:r>
      <w:r w:rsidRPr="00DB6BA1">
        <w:tab/>
      </w:r>
      <w:bookmarkEnd w:id="0"/>
      <w:bookmarkEnd w:id="1"/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i/>
          <w:u w:val="single"/>
        </w:rPr>
      </w:pPr>
      <w:r w:rsidRPr="00DB6BA1">
        <w:rPr>
          <w:b/>
          <w:i/>
          <w:u w:val="single"/>
        </w:rPr>
        <w:t>IV. dio Socijalni program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</w:rPr>
      </w:pPr>
    </w:p>
    <w:p w:rsidR="00776F96" w:rsidRPr="00F523B0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Procjena prihoda od socijalnog programa iznosi 45.000,00 kn i odnosi se na prihod od Grada Pule - subvencioniranje troškova prehrane učenika u socijalno zaštićenoj kategoriji i čiji su roditelji korisnici dječjeg doplatka. </w:t>
      </w:r>
      <w:r w:rsidR="006D6381">
        <w:t xml:space="preserve">S obzirom na promjenu načina financiranja projekta </w:t>
      </w:r>
      <w:r w:rsidR="006D6381" w:rsidRPr="00DB6BA1">
        <w:t xml:space="preserve">„Školska shema“ – besplatni obrok </w:t>
      </w:r>
      <w:r w:rsidR="006D6381">
        <w:t>voća i mlijeka za školsku djecu, u ovom programu planirana su sredstva iz tekućih pomoći državnog proračuna u iznosu od 20.000 kuna.</w:t>
      </w:r>
    </w:p>
    <w:p w:rsidR="00590D12" w:rsidRPr="00DB6BA1" w:rsidRDefault="00590D12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6F1C70" w:rsidRDefault="006F1C70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59451C" w:rsidRPr="00DB6BA1" w:rsidRDefault="0059451C" w:rsidP="00F523B0">
      <w:pPr>
        <w:tabs>
          <w:tab w:val="left" w:pos="2235"/>
        </w:tabs>
        <w:spacing w:line="276" w:lineRule="auto"/>
        <w:jc w:val="both"/>
        <w:rPr>
          <w:i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DB6BA1">
        <w:rPr>
          <w:b/>
          <w:u w:val="single"/>
        </w:rPr>
        <w:t>3. Zakonske podloge na kojima se zasnivaju programi: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Osnovne škole, kojima je osnivač Grad Pula, financiraju se temeljem Odluke o kriterijima i mjerilima za osiguravanje minimalnog financijskog standarda javnih potreba u osnovnom školstvu. Cilj je financiranje općih i materijalnih troškova škole, zatim održavanje, opremanje </w:t>
      </w:r>
      <w:proofErr w:type="spellStart"/>
      <w:r w:rsidRPr="00DB6BA1">
        <w:t>xi</w:t>
      </w:r>
      <w:proofErr w:type="spellEnd"/>
      <w:r w:rsidRPr="00DB6BA1">
        <w:t xml:space="preserve"> ulaganje u školske objekte. Iz decentraliziranih sredstava podmiruju se troškovi za uredski materijal i ostale materijalne rashode, energiju, prijevoz učenika i zakupnine.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Produženi boravak provodi se sukladno Odluci Grada Pule o organizaciji i načinu financiranja Programa produženog boravka u osnovnim školama, te Odluci o izmjenama i dopunama Odluke o organizaciji i načinu financiranja Programa produženog boravka u osnovnim školama kojima je osnivač Grad Pula, od 30. rujna 2014.g.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Za aktivnost dvije grupe produženog boravka, Grad Pula sufinancira Program produženog boravka u iznosu do 80% stvarnih troškova, dok se ostalo sufinancira od korisnika usluge-roditelja. Za učenike koji su u socijalno zaštićenoj kategoriji, Grad pula sufinancira dio troškova, dok dio troškova za učenike sa prebivalištem na području Opć</w:t>
      </w:r>
      <w:r w:rsidR="00264FEC">
        <w:t xml:space="preserve">ine </w:t>
      </w:r>
      <w:proofErr w:type="spellStart"/>
      <w:r w:rsidR="00264FEC">
        <w:t>Ližnjan</w:t>
      </w:r>
      <w:proofErr w:type="spellEnd"/>
      <w:r w:rsidR="00264FEC">
        <w:t xml:space="preserve">, Medulin </w:t>
      </w:r>
      <w:proofErr w:type="spellStart"/>
      <w:r w:rsidR="00264FEC">
        <w:t>Marčana</w:t>
      </w:r>
      <w:proofErr w:type="spellEnd"/>
      <w:r w:rsidR="00264FEC">
        <w:t xml:space="preserve"> i G</w:t>
      </w:r>
      <w:r w:rsidRPr="00DB6BA1">
        <w:t xml:space="preserve">rad Vodnjan, subvencionira njihova Općina, odnosno Grad Vodnjan. 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 xml:space="preserve">Izračun za plaće napravljen je bazi fonda sati za pet učiteljica u produženom boravku zaposlenih na puno radno vrijeme. Također, u izračun su uključeni i ostali rashodi za </w:t>
      </w:r>
      <w:proofErr w:type="spellStart"/>
      <w:r w:rsidRPr="00DB6BA1">
        <w:t>zaposlene.</w:t>
      </w:r>
      <w:proofErr w:type="spellEnd"/>
      <w:r w:rsidRPr="00DB6BA1">
        <w:t>.</w:t>
      </w:r>
    </w:p>
    <w:p w:rsidR="00776F96" w:rsidRPr="00DB6BA1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F523B0" w:rsidRDefault="00776F96" w:rsidP="00F523B0">
      <w:pPr>
        <w:tabs>
          <w:tab w:val="left" w:pos="2235"/>
        </w:tabs>
        <w:spacing w:line="276" w:lineRule="auto"/>
        <w:jc w:val="both"/>
      </w:pPr>
      <w:r w:rsidRPr="00DB6BA1">
        <w:t>Sukladno Odluci o kriterijima i mjerilima za osiguravanje minimalnog financijskog standarda javnih potreba u osnovnom školstvu na području Grada Pule, pokazatelj uspješnosti realizacije cilja je kontinuirano i redovito podmirivanje rashoda škole, te redovito odvijanje odgojno-obrazovnog procesa.</w:t>
      </w:r>
      <w:r w:rsidRPr="00390FDB">
        <w:t xml:space="preserve"> </w:t>
      </w:r>
    </w:p>
    <w:p w:rsidR="00F523B0" w:rsidRDefault="00F523B0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764803">
        <w:rPr>
          <w:b/>
          <w:u w:val="single"/>
        </w:rPr>
        <w:lastRenderedPageBreak/>
        <w:t>4. Ciljevi provedbe programa u trogodišnjem razdoblju i pokazatelji uspješnosti kojima će se mjeriti ostvarenje tih ciljeva</w:t>
      </w: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Kao i svaka osnovna škola, tako i naša, predstavlja obveznu razinu odgoja i obrazovanja, kojoj je krajnji cilj osiguravanje stjecanja širokog općeg odgoja i obrazovanja. S općim odgojem i obrazovanjem učenici dobivaju temeljna znanja potrebna čovjeku za život, otvara im se mogućnost daljnjega školovanja, postiže se jednakost odgojno-obrazovnih mogućnosti.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Učenike treba osposobiti za razumijevanje i otkrivanje svijeta u kojemu žive, razumijevanje prošlosti i sadašnjosti u svijetu prirode i društva, čovjekovom odnosu prema prirodi i društvu, ljudskom stvaralaštvu, materijalnim duhovnim vrjednotama, te međuljudskim odnosima.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 xml:space="preserve">Informacijsko napredovanje i druge promjene u svijetu rada i sve dinamičniji razvoj znanosti, nameću školi zahtjev za uspostavljanjem nove kulture poučavanja i učenja, koja će pridonijeti razvoju aktivnih i odgovornih pojedinaca, otvorenih za promjene, motiviranih i osposobljenih za </w:t>
      </w:r>
      <w:proofErr w:type="spellStart"/>
      <w:r w:rsidRPr="00764803">
        <w:rPr>
          <w:rFonts w:ascii="Times New Roman" w:hAnsi="Times New Roman" w:cs="Times New Roman"/>
        </w:rPr>
        <w:t>cjeloživotno</w:t>
      </w:r>
      <w:proofErr w:type="spellEnd"/>
      <w:r w:rsidRPr="00764803">
        <w:rPr>
          <w:rFonts w:ascii="Times New Roman" w:hAnsi="Times New Roman" w:cs="Times New Roman"/>
        </w:rPr>
        <w:t xml:space="preserve"> učenje. Kao škola manjine, uvelike težimo razvijanju komunikacijskih kompetencija na materinskom, na jeziku sredine  ali i na ostalim stranim jezicima.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S obzirom na sve navedeno nastojat će se u slijedeće tri godine podići kvalitetu odgoja i obrazovanja u našoj školi na još višu razinu, a u skladu sa zahtjevima i potrebama učenika i ostalih sudionika u nastavnom procesu. Ukazuje se sve veća potreba za kontinuiranih stručnim usavršavanjima učitelja i stručnih suradnika što se potiče i nastavit će se poticati i u našoj školi.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 xml:space="preserve">Učenike se sve više potiče na uključivanje u slobodne aktivnosti, izvannastavne aktivnosti, sudjelovanje u kreativnim radionicama i raznim školskim projektima. U našoj školi već niz godina, pa tako i u slijedeće tri godine nastavit će djelovati razne sportske sekcije </w:t>
      </w:r>
      <w:proofErr w:type="spellStart"/>
      <w:r w:rsidRPr="00764803">
        <w:rPr>
          <w:rFonts w:ascii="Times New Roman" w:hAnsi="Times New Roman" w:cs="Times New Roman"/>
        </w:rPr>
        <w:t>npr</w:t>
      </w:r>
      <w:proofErr w:type="spellEnd"/>
      <w:r w:rsidRPr="00764803">
        <w:rPr>
          <w:rFonts w:ascii="Times New Roman" w:hAnsi="Times New Roman" w:cs="Times New Roman"/>
        </w:rPr>
        <w:t xml:space="preserve">. odbojka, mali nogomet, stolni tenis i </w:t>
      </w:r>
      <w:proofErr w:type="spellStart"/>
      <w:r w:rsidRPr="00764803">
        <w:rPr>
          <w:rFonts w:ascii="Times New Roman" w:hAnsi="Times New Roman" w:cs="Times New Roman"/>
        </w:rPr>
        <w:t>dr</w:t>
      </w:r>
      <w:proofErr w:type="spellEnd"/>
      <w:r w:rsidRPr="00764803">
        <w:rPr>
          <w:rFonts w:ascii="Times New Roman" w:hAnsi="Times New Roman" w:cs="Times New Roman"/>
        </w:rPr>
        <w:t xml:space="preserve">., zatim zbor, Povijesna grupa, Grupa malih ekologa, Kreativna manualna radionica, Likovna grupa, Novinarska grupa, Dramska grupa i dr.. Velik broj učenika uključen je i u razne izvanškolske sportske, glazbene i druge aktivnosti a rezultate raznih natjecanja redovito s ponosom javno pohvaljujemo čime se ujedno i potiče na daljnje sudjelovanje. 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>Škola svake godine organizira niz školskih projekata, radionica i sudjeluje se u raznim priredbama i manifestacijama s ciljem poticanja kreativnosti i učenja kroz drugačije metode rada. U školi će se redovito provoditi dodatna nastava za one učenike koji žele i mogu više a sve s ciljem poticanja učenika na izražavanje talenta a potom i sudjelovanja na natjecanjima znanja.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  <w:r w:rsidRPr="00764803">
        <w:rPr>
          <w:rFonts w:ascii="Times New Roman" w:hAnsi="Times New Roman" w:cs="Times New Roman"/>
        </w:rPr>
        <w:t xml:space="preserve">Odlike osobnosti kojima težimo u odgoju i obrazovanju su samostalnost, istraživački duh, stvaralački interes, komunikativnost, poštenje, pravednost, samopouzdanje, poštivanje drugoga i briga o drugome, tolerancija i razumijevanje, samostalno i kritičko mišljenje, odgovornost, osjećaj za jednakovrijednost i jednakopravnost svih ljudi, solidarnost, suradnički duh i </w:t>
      </w:r>
      <w:proofErr w:type="spellStart"/>
      <w:r w:rsidRPr="00764803">
        <w:rPr>
          <w:rFonts w:ascii="Times New Roman" w:hAnsi="Times New Roman" w:cs="Times New Roman"/>
        </w:rPr>
        <w:t>sl</w:t>
      </w:r>
      <w:proofErr w:type="spellEnd"/>
      <w:r w:rsidRPr="00764803">
        <w:rPr>
          <w:rFonts w:ascii="Times New Roman" w:hAnsi="Times New Roman" w:cs="Times New Roman"/>
        </w:rPr>
        <w:t xml:space="preserve">. </w:t>
      </w:r>
    </w:p>
    <w:p w:rsidR="00776F96" w:rsidRPr="00764803" w:rsidRDefault="00776F96" w:rsidP="00F523B0">
      <w:pPr>
        <w:pStyle w:val="text"/>
        <w:spacing w:line="276" w:lineRule="auto"/>
        <w:ind w:firstLine="708"/>
        <w:rPr>
          <w:rFonts w:ascii="Times New Roman" w:hAnsi="Times New Roman" w:cs="Times New Roman"/>
        </w:rPr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</w:p>
    <w:p w:rsidR="00776F96" w:rsidRPr="00764803" w:rsidRDefault="00776F96" w:rsidP="00F523B0">
      <w:pPr>
        <w:tabs>
          <w:tab w:val="left" w:pos="2235"/>
        </w:tabs>
        <w:spacing w:line="276" w:lineRule="auto"/>
        <w:jc w:val="both"/>
      </w:pPr>
      <w:r w:rsidRPr="00764803">
        <w:t>U nastavku se daju neki pokazatelji uspješnosti provedbe programa:</w:t>
      </w:r>
    </w:p>
    <w:p w:rsidR="00776F96" w:rsidRPr="006D6381" w:rsidRDefault="00776F96" w:rsidP="00F523B0">
      <w:pPr>
        <w:tabs>
          <w:tab w:val="left" w:pos="2235"/>
        </w:tabs>
        <w:spacing w:line="276" w:lineRule="auto"/>
        <w:jc w:val="both"/>
        <w:rPr>
          <w:highlight w:val="yellow"/>
        </w:rPr>
      </w:pPr>
    </w:p>
    <w:p w:rsidR="00776F96" w:rsidRPr="00764803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t xml:space="preserve">CILJ: </w:t>
      </w:r>
      <w:proofErr w:type="spellStart"/>
      <w:r w:rsidRPr="00590D12">
        <w:rPr>
          <w:b/>
          <w:u w:val="single"/>
          <w:lang w:val="it-IT"/>
        </w:rPr>
        <w:t>Podizanje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razine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kreativnosti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gramStart"/>
      <w:r w:rsidRPr="00590D12">
        <w:rPr>
          <w:b/>
          <w:u w:val="single"/>
          <w:lang w:val="it-IT"/>
        </w:rPr>
        <w:t>i</w:t>
      </w:r>
      <w:proofErr w:type="gram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sposobnosti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učenika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b/>
          <w:u w:val="single"/>
          <w:lang w:val="it-IT"/>
        </w:rPr>
      </w:pPr>
    </w:p>
    <w:p w:rsidR="00776F96" w:rsidRPr="00590D12" w:rsidRDefault="00776F96" w:rsidP="00E43CE3">
      <w:pPr>
        <w:pStyle w:val="Odlomakpopisa"/>
        <w:ind w:left="1080"/>
        <w:rPr>
          <w:lang w:val="it-IT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6"/>
        <w:gridCol w:w="1914"/>
        <w:gridCol w:w="872"/>
        <w:gridCol w:w="1016"/>
        <w:gridCol w:w="1417"/>
        <w:gridCol w:w="1134"/>
        <w:gridCol w:w="1276"/>
        <w:gridCol w:w="1418"/>
      </w:tblGrid>
      <w:tr w:rsidR="00776F96" w:rsidRPr="00764803" w:rsidTr="00B90B26">
        <w:tc>
          <w:tcPr>
            <w:tcW w:w="112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14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1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417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2018.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2019.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DB6BA1" w:rsidRPr="00590D12">
              <w:rPr>
                <w:sz w:val="20"/>
                <w:szCs w:val="20"/>
                <w:lang w:eastAsia="en-US"/>
              </w:rPr>
              <w:t>20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DB6BA1" w:rsidRPr="006D6381" w:rsidTr="00B90B26">
        <w:tc>
          <w:tcPr>
            <w:tcW w:w="1126" w:type="dxa"/>
          </w:tcPr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učenika koji su uključeni u različite školske projekte i priredbe</w:t>
            </w:r>
          </w:p>
        </w:tc>
        <w:tc>
          <w:tcPr>
            <w:tcW w:w="1914" w:type="dxa"/>
          </w:tcPr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Učenike se sudjelovanjem u školskim projektima potiče na istraživački rad, pronalaženje literature, samostalnost u radu, te im se omogućuje da istražuju ono što ih zanima i ono čemu teže , što im je blisko.</w:t>
            </w:r>
          </w:p>
          <w:p w:rsidR="00DB6BA1" w:rsidRPr="00764803" w:rsidRDefault="00DB6BA1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Sudjelovanjem na raznim priredbama učenike se potiče na izražavanje kreativnosti, talenata i individualnih sposobnosti</w:t>
            </w:r>
          </w:p>
        </w:tc>
        <w:tc>
          <w:tcPr>
            <w:tcW w:w="872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1016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417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Gradska knjižnica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Internet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Razne institucije</w:t>
            </w: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1276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220</w:t>
            </w:r>
          </w:p>
        </w:tc>
        <w:tc>
          <w:tcPr>
            <w:tcW w:w="1418" w:type="dxa"/>
          </w:tcPr>
          <w:p w:rsidR="00DB6BA1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1984"/>
        <w:gridCol w:w="823"/>
        <w:gridCol w:w="1077"/>
        <w:gridCol w:w="1360"/>
        <w:gridCol w:w="1134"/>
        <w:gridCol w:w="1276"/>
        <w:gridCol w:w="1418"/>
      </w:tblGrid>
      <w:tr w:rsidR="00776F96" w:rsidRPr="006D6381" w:rsidTr="00B90B26">
        <w:tc>
          <w:tcPr>
            <w:tcW w:w="110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98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23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077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36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2018.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2019.</w:t>
            </w:r>
            <w:r w:rsidR="00776F96"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8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DB6BA1" w:rsidRPr="00764803">
              <w:rPr>
                <w:sz w:val="20"/>
                <w:szCs w:val="20"/>
                <w:lang w:eastAsia="en-US"/>
              </w:rPr>
              <w:t>20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0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Osnivanje većeg broja skupina izvannastavnih aktivnosti a time i povećanje broja kulturnih i istraživačkih aktivnosti u organizaciji škole.</w:t>
            </w:r>
          </w:p>
        </w:tc>
        <w:tc>
          <w:tcPr>
            <w:tcW w:w="198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Izvannastavnim aktivnostima iz predmetnih područja kojima učenici teže, potiče se učenike na rad na njima zanimljiviji i način</w:t>
            </w:r>
          </w:p>
        </w:tc>
        <w:tc>
          <w:tcPr>
            <w:tcW w:w="82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</w:t>
            </w:r>
          </w:p>
        </w:tc>
        <w:tc>
          <w:tcPr>
            <w:tcW w:w="1077" w:type="dxa"/>
          </w:tcPr>
          <w:p w:rsidR="00776F96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36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Gradska knjižnica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Internet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Razne institucije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</w:tcPr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276" w:type="dxa"/>
          </w:tcPr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1418" w:type="dxa"/>
          </w:tcPr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9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p w:rsidR="00776F96" w:rsidRPr="00764803" w:rsidRDefault="00776F96" w:rsidP="00E43CE3"/>
    <w:p w:rsidR="00776F96" w:rsidRDefault="00776F96" w:rsidP="00E43CE3"/>
    <w:p w:rsidR="00F523B0" w:rsidRDefault="00F523B0" w:rsidP="00E43CE3"/>
    <w:p w:rsidR="00F523B0" w:rsidRDefault="00F523B0" w:rsidP="00E43CE3"/>
    <w:p w:rsidR="00F523B0" w:rsidRDefault="00F523B0" w:rsidP="00E43CE3"/>
    <w:p w:rsidR="00F523B0" w:rsidRPr="00764803" w:rsidRDefault="00F523B0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lastRenderedPageBreak/>
        <w:t xml:space="preserve">CILJ: </w:t>
      </w:r>
      <w:proofErr w:type="spellStart"/>
      <w:r w:rsidRPr="00590D12">
        <w:rPr>
          <w:b/>
          <w:u w:val="single"/>
          <w:lang w:val="it-IT"/>
        </w:rPr>
        <w:t>Održavanje</w:t>
      </w:r>
      <w:proofErr w:type="spellEnd"/>
      <w:r w:rsidRPr="00590D12">
        <w:rPr>
          <w:b/>
          <w:u w:val="single"/>
          <w:lang w:val="it-IT"/>
        </w:rPr>
        <w:t>/</w:t>
      </w:r>
      <w:proofErr w:type="spellStart"/>
      <w:r w:rsidRPr="00590D12">
        <w:rPr>
          <w:b/>
          <w:u w:val="single"/>
          <w:lang w:val="it-IT"/>
        </w:rPr>
        <w:t>Povećanje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kvalitete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nastavnog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proofErr w:type="gramStart"/>
      <w:r w:rsidRPr="00590D12">
        <w:rPr>
          <w:b/>
          <w:u w:val="single"/>
          <w:lang w:val="it-IT"/>
        </w:rPr>
        <w:t>programa</w:t>
      </w:r>
      <w:proofErr w:type="spellEnd"/>
      <w:proofErr w:type="gramEnd"/>
    </w:p>
    <w:p w:rsidR="00776F96" w:rsidRPr="00590D12" w:rsidRDefault="00776F96" w:rsidP="00CB27A7">
      <w:pPr>
        <w:pStyle w:val="Odlomakpopisa"/>
        <w:ind w:left="1080"/>
        <w:rPr>
          <w:b/>
          <w:highlight w:val="yellow"/>
          <w:u w:val="single"/>
          <w:lang w:val="it-IT"/>
        </w:rPr>
      </w:pPr>
    </w:p>
    <w:p w:rsidR="00776F96" w:rsidRPr="00590D12" w:rsidRDefault="00776F96" w:rsidP="00E43CE3">
      <w:pPr>
        <w:pStyle w:val="Odlomakpopisa"/>
        <w:ind w:left="1080"/>
        <w:rPr>
          <w:highlight w:val="yellow"/>
          <w:lang w:val="it-IT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1712"/>
        <w:gridCol w:w="872"/>
        <w:gridCol w:w="1150"/>
        <w:gridCol w:w="1118"/>
        <w:gridCol w:w="1150"/>
        <w:gridCol w:w="1276"/>
        <w:gridCol w:w="1417"/>
      </w:tblGrid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71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5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18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5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2018.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2019.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17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DB6BA1" w:rsidRPr="00764803">
              <w:rPr>
                <w:sz w:val="20"/>
                <w:szCs w:val="20"/>
                <w:lang w:eastAsia="en-US"/>
              </w:rPr>
              <w:t>20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Potpuna usklađenost s Državnim pedagoškim standardom u pogledu odgoja i obrazovanja učenika na jeziku i pismu nacionalnih manjina</w:t>
            </w:r>
          </w:p>
        </w:tc>
        <w:tc>
          <w:tcPr>
            <w:tcW w:w="171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Učenici pripadnici nacionalnih manjina imaju pravo školovati se pod uvjetima na način propisan programom ministarstva o odgoju i obrazovanju na jeziku i pismu nacionalnih manjina (dostupni udžbenici, kvalificirani učitelji, dostupnost literature na jeziku nacionalne manjine…) uz mogućnost posebnih oblika nastave (seminari, gostovanja, ekskurzije…)</w:t>
            </w:r>
          </w:p>
        </w:tc>
        <w:tc>
          <w:tcPr>
            <w:tcW w:w="872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</w:t>
            </w:r>
          </w:p>
        </w:tc>
        <w:tc>
          <w:tcPr>
            <w:tcW w:w="115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118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Ostale institucije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Talijanska unija</w:t>
            </w:r>
          </w:p>
        </w:tc>
        <w:tc>
          <w:tcPr>
            <w:tcW w:w="115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276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  <w:tc>
          <w:tcPr>
            <w:tcW w:w="1417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Svi učenici odjeljenja na talijanskom jeziku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1725"/>
        <w:gridCol w:w="872"/>
        <w:gridCol w:w="1100"/>
        <w:gridCol w:w="1171"/>
        <w:gridCol w:w="1110"/>
        <w:gridCol w:w="1276"/>
        <w:gridCol w:w="1441"/>
      </w:tblGrid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725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87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0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7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1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2018.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276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2019.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441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(2020</w:t>
            </w:r>
            <w:r w:rsidR="00776F96"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6D6381" w:rsidTr="00B90B26">
        <w:tc>
          <w:tcPr>
            <w:tcW w:w="1194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Potpuna usklađenost s Državnim pedagoškim standardom u pogledu odgoja i obrazovanja darovitih učenika</w:t>
            </w:r>
          </w:p>
        </w:tc>
        <w:tc>
          <w:tcPr>
            <w:tcW w:w="1725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 je obvezna identificirati darovite učenike, raditi s njima na posebnom programu, pratiti njihov napredak putem izbornih programa u posebnim izvannastavnim aktivnostima, omogućavanjem pristupu izvorima specifičnog znanja.</w:t>
            </w:r>
          </w:p>
        </w:tc>
        <w:tc>
          <w:tcPr>
            <w:tcW w:w="872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</w:t>
            </w:r>
          </w:p>
        </w:tc>
        <w:tc>
          <w:tcPr>
            <w:tcW w:w="1100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71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Druge institucije</w:t>
            </w:r>
          </w:p>
        </w:tc>
        <w:tc>
          <w:tcPr>
            <w:tcW w:w="1110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4</w:t>
            </w:r>
          </w:p>
        </w:tc>
        <w:tc>
          <w:tcPr>
            <w:tcW w:w="1276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41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8</w:t>
            </w:r>
          </w:p>
        </w:tc>
      </w:tr>
    </w:tbl>
    <w:p w:rsidR="00776F96" w:rsidRPr="006D6381" w:rsidRDefault="00776F96" w:rsidP="00E43CE3">
      <w:pPr>
        <w:rPr>
          <w:highlight w:val="yellow"/>
        </w:rPr>
      </w:pPr>
    </w:p>
    <w:p w:rsidR="00776F96" w:rsidRDefault="00776F96" w:rsidP="00E43CE3"/>
    <w:p w:rsidR="00F523B0" w:rsidRDefault="00F523B0" w:rsidP="00E43CE3"/>
    <w:p w:rsidR="00F523B0" w:rsidRDefault="00F523B0" w:rsidP="00E43CE3"/>
    <w:p w:rsidR="00F523B0" w:rsidRPr="00764803" w:rsidRDefault="00F523B0" w:rsidP="00E43CE3"/>
    <w:p w:rsidR="00776F96" w:rsidRPr="00764803" w:rsidRDefault="00776F96" w:rsidP="00E43CE3"/>
    <w:p w:rsidR="00776F96" w:rsidRPr="00764803" w:rsidRDefault="00776F96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lastRenderedPageBreak/>
        <w:t xml:space="preserve">CILJ: </w:t>
      </w:r>
      <w:proofErr w:type="spellStart"/>
      <w:r w:rsidRPr="00590D12">
        <w:rPr>
          <w:b/>
          <w:u w:val="single"/>
          <w:lang w:val="it-IT"/>
        </w:rPr>
        <w:t>Poboljšanje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kvalitete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gramStart"/>
      <w:r w:rsidRPr="00590D12">
        <w:rPr>
          <w:b/>
          <w:u w:val="single"/>
          <w:lang w:val="it-IT"/>
        </w:rPr>
        <w:t>i</w:t>
      </w:r>
      <w:proofErr w:type="gram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učinkovitosti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odgoja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obrazovanja</w:t>
      </w:r>
      <w:proofErr w:type="spellEnd"/>
    </w:p>
    <w:p w:rsidR="00776F96" w:rsidRPr="00590D12" w:rsidRDefault="00776F96" w:rsidP="00CB27A7">
      <w:pPr>
        <w:pStyle w:val="Odlomakpopisa"/>
        <w:ind w:left="108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4"/>
        <w:gridCol w:w="1212"/>
        <w:gridCol w:w="1128"/>
        <w:gridCol w:w="1131"/>
        <w:gridCol w:w="1130"/>
        <w:gridCol w:w="1131"/>
        <w:gridCol w:w="1131"/>
        <w:gridCol w:w="1131"/>
      </w:tblGrid>
      <w:tr w:rsidR="00776F96" w:rsidRPr="00764803" w:rsidTr="00B90B26"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2018.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2019.</w:t>
            </w:r>
            <w:r w:rsidR="00776F96"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DB6BA1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DB6BA1" w:rsidRPr="00590D12">
              <w:rPr>
                <w:sz w:val="20"/>
                <w:szCs w:val="20"/>
                <w:lang w:eastAsia="en-US"/>
              </w:rPr>
              <w:t>20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sati pripremne i dopunske nastave za učenike koji ne znaju ili nedostatno znaju hrvatski jezik (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INOjezičari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132" w:type="dxa"/>
          </w:tcPr>
          <w:p w:rsidR="00776F96" w:rsidRPr="00764803" w:rsidRDefault="00776F96" w:rsidP="00E43CE3">
            <w:pPr>
              <w:pStyle w:val="Default"/>
              <w:rPr>
                <w:rFonts w:ascii="Calibri" w:hAnsi="Calibri"/>
              </w:rPr>
            </w:pPr>
            <w:r w:rsidRPr="00764803">
              <w:rPr>
                <w:rFonts w:ascii="Calibri" w:hAnsi="Calibri"/>
                <w:sz w:val="20"/>
                <w:szCs w:val="20"/>
              </w:rPr>
              <w:t>Radi učinkovite integracije u sustav odgoja i obrazovanja Republike Hrvatske za učenika koji ne zna ili nedovoljno zna hrvatski jezik organizira se pripremna ili dopunska nastava</w:t>
            </w:r>
            <w:r w:rsidRPr="00764803">
              <w:rPr>
                <w:rFonts w:ascii="Calibri" w:hAnsi="Calibri"/>
                <w:sz w:val="23"/>
                <w:szCs w:val="23"/>
              </w:rPr>
              <w:t xml:space="preserve">. </w:t>
            </w:r>
          </w:p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sati tjedno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DB6BA1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DB6BA1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12</w:t>
            </w:r>
          </w:p>
        </w:tc>
      </w:tr>
    </w:tbl>
    <w:p w:rsidR="00776F96" w:rsidRPr="00764803" w:rsidRDefault="00776F96" w:rsidP="00E43CE3"/>
    <w:p w:rsidR="00776F96" w:rsidRPr="00764803" w:rsidRDefault="00776F96" w:rsidP="00E43CE3"/>
    <w:p w:rsidR="001A0E22" w:rsidRPr="00764803" w:rsidRDefault="001A0E22" w:rsidP="00E43CE3"/>
    <w:p w:rsidR="001A0E22" w:rsidRPr="00764803" w:rsidRDefault="001A0E22" w:rsidP="00E43CE3"/>
    <w:p w:rsidR="00776F96" w:rsidRPr="00764803" w:rsidRDefault="00776F96" w:rsidP="00E43CE3"/>
    <w:p w:rsidR="00776F96" w:rsidRPr="00590D12" w:rsidRDefault="00776F96" w:rsidP="00890F89">
      <w:pPr>
        <w:pStyle w:val="Odlomakpopisa"/>
        <w:numPr>
          <w:ilvl w:val="0"/>
          <w:numId w:val="2"/>
        </w:numPr>
        <w:rPr>
          <w:b/>
          <w:u w:val="single"/>
          <w:lang w:val="it-IT"/>
        </w:rPr>
      </w:pPr>
      <w:r w:rsidRPr="00590D12">
        <w:rPr>
          <w:b/>
          <w:u w:val="single"/>
          <w:lang w:val="it-IT"/>
        </w:rPr>
        <w:t xml:space="preserve">CILJ: </w:t>
      </w:r>
      <w:proofErr w:type="spellStart"/>
      <w:r w:rsidRPr="00590D12">
        <w:rPr>
          <w:b/>
          <w:u w:val="single"/>
          <w:lang w:val="it-IT"/>
        </w:rPr>
        <w:t>Promocija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r w:rsidRPr="00590D12">
        <w:rPr>
          <w:b/>
          <w:u w:val="single"/>
          <w:lang w:val="it-IT"/>
        </w:rPr>
        <w:t>poticanje</w:t>
      </w:r>
      <w:proofErr w:type="spellEnd"/>
      <w:r w:rsidRPr="00590D12">
        <w:rPr>
          <w:b/>
          <w:u w:val="single"/>
          <w:lang w:val="it-IT"/>
        </w:rPr>
        <w:t xml:space="preserve"> </w:t>
      </w:r>
      <w:proofErr w:type="spellStart"/>
      <w:r w:rsidRPr="00590D12">
        <w:rPr>
          <w:b/>
          <w:u w:val="single"/>
          <w:lang w:val="it-IT"/>
        </w:rPr>
        <w:t>čitanja</w:t>
      </w:r>
      <w:proofErr w:type="spellEnd"/>
      <w:r w:rsidRPr="00590D12">
        <w:rPr>
          <w:b/>
          <w:u w:val="single"/>
          <w:lang w:val="it-IT"/>
        </w:rPr>
        <w:t xml:space="preserve">, </w:t>
      </w:r>
      <w:proofErr w:type="spellStart"/>
      <w:r w:rsidRPr="00590D12">
        <w:rPr>
          <w:b/>
          <w:u w:val="single"/>
          <w:lang w:val="it-IT"/>
        </w:rPr>
        <w:t>knjige</w:t>
      </w:r>
      <w:proofErr w:type="spellEnd"/>
      <w:r w:rsidRPr="00590D12">
        <w:rPr>
          <w:b/>
          <w:u w:val="single"/>
          <w:lang w:val="it-IT"/>
        </w:rPr>
        <w:t xml:space="preserve"> i </w:t>
      </w:r>
      <w:proofErr w:type="spellStart"/>
      <w:proofErr w:type="gramStart"/>
      <w:r w:rsidRPr="00590D12">
        <w:rPr>
          <w:b/>
          <w:u w:val="single"/>
          <w:lang w:val="it-IT"/>
        </w:rPr>
        <w:t>pismenosti</w:t>
      </w:r>
      <w:proofErr w:type="spellEnd"/>
      <w:proofErr w:type="gramEnd"/>
    </w:p>
    <w:p w:rsidR="00776F96" w:rsidRPr="00590D12" w:rsidRDefault="00776F96" w:rsidP="00CB27A7">
      <w:pPr>
        <w:pStyle w:val="Odlomakpopisa"/>
        <w:ind w:left="1080"/>
        <w:rPr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19"/>
        <w:gridCol w:w="1471"/>
        <w:gridCol w:w="1123"/>
        <w:gridCol w:w="1117"/>
        <w:gridCol w:w="1107"/>
        <w:gridCol w:w="1117"/>
        <w:gridCol w:w="1117"/>
        <w:gridCol w:w="1117"/>
      </w:tblGrid>
      <w:tr w:rsidR="00776F96" w:rsidRPr="00374599" w:rsidTr="00B90B26"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2018.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2019.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7A0992" w:rsidRPr="00590D12">
              <w:rPr>
                <w:sz w:val="20"/>
                <w:szCs w:val="20"/>
                <w:lang w:eastAsia="en-US"/>
              </w:rPr>
              <w:t>20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Poticanje čitanja i korištenja kako obvezne tako i slobodne literature</w:t>
            </w:r>
          </w:p>
        </w:tc>
        <w:tc>
          <w:tcPr>
            <w:tcW w:w="1132" w:type="dxa"/>
          </w:tcPr>
          <w:p w:rsidR="00776F96" w:rsidRPr="00764803" w:rsidRDefault="00776F96" w:rsidP="00E43CE3">
            <w:pPr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Organiziranjem radionica poticanja čitanja potiče se sudionike na posjećivanje školske knjižnice, učenje korištenja raznih izvora znanja kao i saznanja o tome kako odabrati knjiški naslov za razbibrigu.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učenika uključenih među one učenike koji redovito posjećuju školsku knjižnicu čitajući ne samo obvezne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lektirne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naslove već i one za slobodno vrijeme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Školska knjižnica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180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240</w:t>
            </w:r>
          </w:p>
        </w:tc>
      </w:tr>
    </w:tbl>
    <w:p w:rsidR="00776F96" w:rsidRPr="00764803" w:rsidRDefault="00776F96" w:rsidP="00E43CE3"/>
    <w:p w:rsidR="00776F96" w:rsidRPr="00764803" w:rsidRDefault="00776F96" w:rsidP="00E43CE3"/>
    <w:p w:rsidR="00776F96" w:rsidRPr="00764803" w:rsidRDefault="00776F96" w:rsidP="00E43CE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23"/>
        <w:gridCol w:w="1471"/>
        <w:gridCol w:w="1110"/>
        <w:gridCol w:w="1117"/>
        <w:gridCol w:w="1116"/>
        <w:gridCol w:w="1117"/>
        <w:gridCol w:w="1117"/>
        <w:gridCol w:w="1117"/>
      </w:tblGrid>
      <w:tr w:rsidR="00776F96" w:rsidRPr="00764803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lastRenderedPageBreak/>
              <w:t>Pokazatelj rezultata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2018.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2019.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(20</w:t>
            </w:r>
            <w:r w:rsidR="007A0992" w:rsidRPr="00764803">
              <w:rPr>
                <w:sz w:val="20"/>
                <w:szCs w:val="20"/>
                <w:lang w:eastAsia="en-US"/>
              </w:rPr>
              <w:t>20</w:t>
            </w:r>
            <w:r w:rsidRPr="00764803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764803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Povećanje broja književnih susreta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Organiziranjem književnih susreta popularizira se književnost i potiče učenike na promišljanje o nastajanju književnih djela, saznaju se zanimljivosti iz života i rada književnika te se približuju učenicima njihovi književni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uratci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>.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Broj susreta na godišnjoj razini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 0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Škola</w:t>
            </w: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Ostale institucije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4</w:t>
            </w:r>
          </w:p>
        </w:tc>
      </w:tr>
    </w:tbl>
    <w:p w:rsidR="00590D12" w:rsidRDefault="00590D12" w:rsidP="00E43CE3"/>
    <w:p w:rsidR="00F523B0" w:rsidRPr="00764803" w:rsidRDefault="00F523B0" w:rsidP="00E43CE3"/>
    <w:p w:rsidR="00776F96" w:rsidRPr="00764803" w:rsidRDefault="00776F96" w:rsidP="00890F89">
      <w:pPr>
        <w:pStyle w:val="Odlomakpopisa"/>
        <w:numPr>
          <w:ilvl w:val="0"/>
          <w:numId w:val="2"/>
        </w:numPr>
        <w:rPr>
          <w:b/>
          <w:u w:val="single"/>
        </w:rPr>
      </w:pPr>
      <w:r w:rsidRPr="00764803">
        <w:rPr>
          <w:b/>
          <w:u w:val="single"/>
        </w:rPr>
        <w:t xml:space="preserve">CILJ: </w:t>
      </w:r>
      <w:proofErr w:type="spellStart"/>
      <w:r w:rsidRPr="00764803">
        <w:rPr>
          <w:b/>
          <w:u w:val="single"/>
        </w:rPr>
        <w:t>Popularizacija</w:t>
      </w:r>
      <w:proofErr w:type="spellEnd"/>
      <w:r w:rsidRPr="00764803">
        <w:rPr>
          <w:b/>
          <w:u w:val="single"/>
        </w:rPr>
        <w:t xml:space="preserve"> </w:t>
      </w:r>
      <w:proofErr w:type="spellStart"/>
      <w:r w:rsidRPr="00764803">
        <w:rPr>
          <w:b/>
          <w:u w:val="single"/>
        </w:rPr>
        <w:t>hrvatske</w:t>
      </w:r>
      <w:proofErr w:type="spellEnd"/>
      <w:r w:rsidRPr="00764803">
        <w:rPr>
          <w:b/>
          <w:u w:val="single"/>
        </w:rPr>
        <w:t xml:space="preserve"> </w:t>
      </w:r>
      <w:proofErr w:type="spellStart"/>
      <w:r w:rsidRPr="00764803">
        <w:rPr>
          <w:b/>
          <w:u w:val="single"/>
        </w:rPr>
        <w:t>književnosti</w:t>
      </w:r>
      <w:proofErr w:type="spellEnd"/>
    </w:p>
    <w:p w:rsidR="00776F96" w:rsidRDefault="00776F96" w:rsidP="00CB27A7">
      <w:pPr>
        <w:pStyle w:val="Odlomakpopisa"/>
        <w:ind w:left="1080"/>
      </w:pPr>
    </w:p>
    <w:p w:rsidR="00F523B0" w:rsidRPr="00764803" w:rsidRDefault="00F523B0" w:rsidP="00CB27A7">
      <w:pPr>
        <w:pStyle w:val="Odlomakpopisa"/>
        <w:ind w:left="108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194"/>
        <w:gridCol w:w="1239"/>
        <w:gridCol w:w="1133"/>
        <w:gridCol w:w="1133"/>
        <w:gridCol w:w="1133"/>
        <w:gridCol w:w="1133"/>
        <w:gridCol w:w="1133"/>
        <w:gridCol w:w="1133"/>
      </w:tblGrid>
      <w:tr w:rsidR="00776F96" w:rsidRPr="00764803" w:rsidTr="00B90B26">
        <w:tc>
          <w:tcPr>
            <w:tcW w:w="1132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Pokazatelj rezultata</w:t>
            </w:r>
          </w:p>
        </w:tc>
        <w:tc>
          <w:tcPr>
            <w:tcW w:w="1132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Definicija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Jedinica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Polazna vrijednost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Izvor podataka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2018.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</w:t>
            </w:r>
            <w:r w:rsidR="0023262F">
              <w:rPr>
                <w:sz w:val="20"/>
                <w:szCs w:val="20"/>
                <w:lang w:eastAsia="en-US"/>
              </w:rPr>
              <w:t>2019.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  <w:tc>
          <w:tcPr>
            <w:tcW w:w="1133" w:type="dxa"/>
          </w:tcPr>
          <w:p w:rsidR="00776F96" w:rsidRPr="00590D12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Ciljana vrijednost</w:t>
            </w:r>
          </w:p>
          <w:p w:rsidR="00776F96" w:rsidRPr="00590D12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590D12">
              <w:rPr>
                <w:sz w:val="20"/>
                <w:szCs w:val="20"/>
                <w:lang w:eastAsia="en-US"/>
              </w:rPr>
              <w:t>(20</w:t>
            </w:r>
            <w:r w:rsidR="007A0992" w:rsidRPr="00590D12">
              <w:rPr>
                <w:sz w:val="20"/>
                <w:szCs w:val="20"/>
                <w:lang w:eastAsia="en-US"/>
              </w:rPr>
              <w:t>20</w:t>
            </w:r>
            <w:r w:rsidRPr="00590D12">
              <w:rPr>
                <w:sz w:val="20"/>
                <w:szCs w:val="20"/>
                <w:lang w:eastAsia="en-US"/>
              </w:rPr>
              <w:t>.)</w:t>
            </w:r>
          </w:p>
        </w:tc>
      </w:tr>
      <w:tr w:rsidR="00776F96" w:rsidRPr="00390FDB" w:rsidTr="00B90B26"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Povećanje broja fonda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lektirnih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naslova hrvatske književnosti u školskoj knjižnici</w:t>
            </w:r>
          </w:p>
        </w:tc>
        <w:tc>
          <w:tcPr>
            <w:tcW w:w="1132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Povećanjem broja fonda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lektirnih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naslova hrvatske književnosti u školskoj knjižnici poboljšavaju se uvjeti za kvalitetniju nastavu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Broj obveznih </w:t>
            </w:r>
            <w:proofErr w:type="spellStart"/>
            <w:r w:rsidRPr="00764803">
              <w:rPr>
                <w:sz w:val="20"/>
                <w:szCs w:val="20"/>
                <w:lang w:eastAsia="en-US"/>
              </w:rPr>
              <w:t>lektirnih</w:t>
            </w:r>
            <w:proofErr w:type="spellEnd"/>
            <w:r w:rsidRPr="00764803">
              <w:rPr>
                <w:sz w:val="20"/>
                <w:szCs w:val="20"/>
                <w:lang w:eastAsia="en-US"/>
              </w:rPr>
              <w:t xml:space="preserve"> naslova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 </w:t>
            </w:r>
            <w:r w:rsidR="007A0992" w:rsidRPr="00764803"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Školska    knjižnica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 1</w:t>
            </w:r>
            <w:r w:rsidR="007A0992" w:rsidRPr="00764803"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7A0992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 xml:space="preserve">      1</w:t>
            </w:r>
            <w:r w:rsidR="007A0992" w:rsidRPr="00764803"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33" w:type="dxa"/>
          </w:tcPr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64803" w:rsidRDefault="00776F96" w:rsidP="00B90B26">
            <w:pPr>
              <w:spacing w:after="160" w:line="259" w:lineRule="auto"/>
              <w:jc w:val="center"/>
              <w:rPr>
                <w:sz w:val="20"/>
                <w:szCs w:val="20"/>
                <w:lang w:eastAsia="en-US"/>
              </w:rPr>
            </w:pPr>
          </w:p>
          <w:p w:rsidR="00776F96" w:rsidRPr="007A0992" w:rsidRDefault="007A0992" w:rsidP="00B90B26">
            <w:pPr>
              <w:spacing w:after="160" w:line="259" w:lineRule="auto"/>
              <w:rPr>
                <w:sz w:val="20"/>
                <w:szCs w:val="20"/>
                <w:lang w:eastAsia="en-US"/>
              </w:rPr>
            </w:pPr>
            <w:r w:rsidRPr="00764803">
              <w:rPr>
                <w:sz w:val="20"/>
                <w:szCs w:val="20"/>
                <w:lang w:eastAsia="en-US"/>
              </w:rPr>
              <w:t>15</w:t>
            </w:r>
          </w:p>
        </w:tc>
      </w:tr>
    </w:tbl>
    <w:p w:rsidR="00776F96" w:rsidRPr="00390FDB" w:rsidRDefault="00776F96" w:rsidP="00E43CE3"/>
    <w:p w:rsidR="00776F96" w:rsidRPr="00390FDB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Default="00776F96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F523B0" w:rsidRPr="00390FDB" w:rsidRDefault="00F523B0" w:rsidP="002835D5">
      <w:pPr>
        <w:tabs>
          <w:tab w:val="left" w:pos="2235"/>
        </w:tabs>
        <w:jc w:val="both"/>
        <w:rPr>
          <w:b/>
          <w:u w:val="single"/>
        </w:rPr>
      </w:pP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  <w:r w:rsidRPr="00390FDB">
        <w:rPr>
          <w:b/>
          <w:u w:val="single"/>
        </w:rPr>
        <w:lastRenderedPageBreak/>
        <w:t>5. Ishodište i pokazatelji na kojima se zasnivaju izračuni i ocjene potrebnih sredstava za provođenje programa</w:t>
      </w: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  <w:r w:rsidRPr="00390FDB">
        <w:t>U nastavku se daje prikaz planiranih ostvarenja prihoda iz svakog od raspoloživih izvora financiranja:</w:t>
      </w:r>
    </w:p>
    <w:p w:rsidR="00776F96" w:rsidRPr="00390FDB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367685" w:rsidRDefault="00367685" w:rsidP="00367685">
      <w:pPr>
        <w:pStyle w:val="Odlomakpopisa"/>
        <w:numPr>
          <w:ilvl w:val="0"/>
          <w:numId w:val="12"/>
        </w:numPr>
        <w:tabs>
          <w:tab w:val="left" w:pos="2235"/>
        </w:tabs>
        <w:spacing w:line="276" w:lineRule="auto"/>
        <w:jc w:val="both"/>
      </w:pPr>
      <w:r>
        <w:t xml:space="preserve">      </w:t>
      </w:r>
      <w:proofErr w:type="spellStart"/>
      <w:r>
        <w:t>Decentralizirana</w:t>
      </w:r>
      <w:proofErr w:type="spellEnd"/>
      <w:r>
        <w:t xml:space="preserve"> </w:t>
      </w:r>
      <w:proofErr w:type="spellStart"/>
      <w:r w:rsidR="00776F96" w:rsidRPr="00367685">
        <w:t>sredstva</w:t>
      </w:r>
      <w:proofErr w:type="spellEnd"/>
      <w:r w:rsidR="00776F96" w:rsidRPr="00367685">
        <w:t xml:space="preserve"> </w:t>
      </w:r>
      <w:proofErr w:type="spellStart"/>
      <w:r w:rsidR="00776F96" w:rsidRPr="00367685">
        <w:t>škole</w:t>
      </w:r>
      <w:proofErr w:type="spellEnd"/>
      <w:r w:rsidR="00776F96" w:rsidRPr="00367685">
        <w:t xml:space="preserve"> – 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</w:p>
    <w:p w:rsidR="00776F96" w:rsidRPr="00764803" w:rsidRDefault="006F1C70" w:rsidP="00367685">
      <w:pPr>
        <w:tabs>
          <w:tab w:val="left" w:pos="2235"/>
        </w:tabs>
        <w:spacing w:line="276" w:lineRule="auto"/>
        <w:ind w:left="720"/>
        <w:jc w:val="both"/>
      </w:pPr>
      <w:r>
        <w:t>P</w:t>
      </w:r>
      <w:r w:rsidR="00776F96" w:rsidRPr="003442FC">
        <w:t>lanirana su u iznosu od 6</w:t>
      </w:r>
      <w:r>
        <w:t>38</w:t>
      </w:r>
      <w:r w:rsidR="00776F96" w:rsidRPr="003442FC">
        <w:t>.</w:t>
      </w:r>
      <w:r>
        <w:t>28</w:t>
      </w:r>
      <w:r w:rsidR="00776F96" w:rsidRPr="003442FC">
        <w:t xml:space="preserve">0 kn. Iz ovih sredstava planira se utrošiti na materijalne troškove iznos od </w:t>
      </w:r>
      <w:r w:rsidR="006D6381">
        <w:t>28</w:t>
      </w:r>
      <w:r>
        <w:t>7</w:t>
      </w:r>
      <w:r w:rsidR="00776F96" w:rsidRPr="003442FC">
        <w:t>.</w:t>
      </w:r>
      <w:r w:rsidR="006D6381">
        <w:t>2</w:t>
      </w:r>
      <w:r>
        <w:t xml:space="preserve">80 </w:t>
      </w:r>
      <w:r w:rsidR="00776F96" w:rsidRPr="003442FC">
        <w:t>kn. Ovaj iznos izračunat je na temelju kriterija,</w:t>
      </w:r>
      <w:r w:rsidR="003442FC" w:rsidRPr="003442FC">
        <w:t xml:space="preserve"> </w:t>
      </w:r>
      <w:r w:rsidR="00776F96" w:rsidRPr="003442FC">
        <w:t xml:space="preserve">mjerilima i načinu financiranja decentraliziranih funkcija osnovnog školstva </w:t>
      </w:r>
      <w:r w:rsidR="00776F96" w:rsidRPr="00764803">
        <w:t>za 4</w:t>
      </w:r>
      <w:r>
        <w:t>52 upisanih učenika i 24</w:t>
      </w:r>
      <w:r w:rsidR="00776F96" w:rsidRPr="00764803">
        <w:t xml:space="preserve"> razrednih odjeljenja.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  <w:r w:rsidRPr="00764803">
        <w:t>Iz sredstava decentralizacije također se financiranju troškovi energenata</w:t>
      </w:r>
      <w:r w:rsidRPr="003442FC">
        <w:t>, prijevoza učenika i zdravstvenih pregleda djelatnika</w:t>
      </w:r>
      <w:r w:rsidR="006F1C70">
        <w:t>, te hitne intervencije u iznosu od 9.000 kn.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ind w:left="720"/>
        <w:jc w:val="both"/>
      </w:pPr>
    </w:p>
    <w:p w:rsidR="00776F96" w:rsidRPr="003442FC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367685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2.        </w:t>
      </w:r>
      <w:r w:rsidR="00776F96" w:rsidRPr="00367685">
        <w:t xml:space="preserve">Prihodi iz proračuna Grada Pula – </w:t>
      </w:r>
    </w:p>
    <w:p w:rsidR="00776F96" w:rsidRPr="003442FC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6F1C70" w:rsidP="00367685">
      <w:pPr>
        <w:tabs>
          <w:tab w:val="left" w:pos="2235"/>
        </w:tabs>
        <w:spacing w:line="276" w:lineRule="auto"/>
        <w:ind w:left="708"/>
        <w:jc w:val="both"/>
      </w:pPr>
      <w:r>
        <w:t>Planiran je iznos od 4</w:t>
      </w:r>
      <w:r w:rsidR="00B65B8B">
        <w:t>48</w:t>
      </w:r>
      <w:r w:rsidR="00776F96" w:rsidRPr="00DB6BA1">
        <w:t>.</w:t>
      </w:r>
      <w:r>
        <w:t>3</w:t>
      </w:r>
      <w:r w:rsidR="003A3EEA">
        <w:t>0</w:t>
      </w:r>
      <w:r w:rsidR="00776F96" w:rsidRPr="00DB6BA1">
        <w:t>0 kn. Financira se do 80% troška plaće za 5 učitelja u pr</w:t>
      </w:r>
      <w:r w:rsidR="00B65B8B">
        <w:t>oduženom boravku u iznosu od 403</w:t>
      </w:r>
      <w:r w:rsidR="00776F96" w:rsidRPr="00DB6BA1">
        <w:t>.</w:t>
      </w:r>
      <w:r w:rsidR="00B65B8B">
        <w:t>3</w:t>
      </w:r>
      <w:r w:rsidR="003A3EEA">
        <w:t>0</w:t>
      </w:r>
      <w:r w:rsidR="00776F96" w:rsidRPr="00DB6BA1">
        <w:t xml:space="preserve">0 kn. Subvencioniranje troškova prehrane učenika u socijalno zaštićenoj kategoriji i čiji su roditelji korisnici dječjeg doplatka iznosi 45.000 kn. </w:t>
      </w:r>
    </w:p>
    <w:p w:rsidR="001A0E22" w:rsidRPr="00DB6BA1" w:rsidRDefault="001A0E22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3.         Prihodi za posebne namjene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Planirani prihod je 1.</w:t>
      </w:r>
      <w:r w:rsidR="00B65B8B">
        <w:t>731.60</w:t>
      </w:r>
      <w:r w:rsidRPr="00DB6BA1">
        <w:t xml:space="preserve">0 kn, a odnosi se na sufinanciranje roditelja za školsku                                          kuhinju, produženi  boravak, tečaj stranog jezika i </w:t>
      </w:r>
      <w:proofErr w:type="spellStart"/>
      <w:r w:rsidRPr="00DB6BA1">
        <w:t>sl</w:t>
      </w:r>
      <w:proofErr w:type="spellEnd"/>
      <w:r w:rsidRPr="00DB6BA1">
        <w:t xml:space="preserve">., te prihodi od </w:t>
      </w:r>
      <w:proofErr w:type="spellStart"/>
      <w:r w:rsidRPr="00DB6BA1">
        <w:t>prefakturiranja</w:t>
      </w:r>
      <w:proofErr w:type="spellEnd"/>
      <w:r w:rsidRPr="00DB6BA1">
        <w:t xml:space="preserve">  troškova.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4.         Prihodi iz općinskih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B65B8B" w:rsidP="00367685">
      <w:pPr>
        <w:tabs>
          <w:tab w:val="left" w:pos="2235"/>
        </w:tabs>
        <w:spacing w:line="276" w:lineRule="auto"/>
        <w:ind w:left="708"/>
        <w:jc w:val="both"/>
      </w:pPr>
      <w:r>
        <w:t>Planirani su u iznosu od 399.6</w:t>
      </w:r>
      <w:r w:rsidR="00776F96" w:rsidRPr="00DB6BA1">
        <w:t xml:space="preserve">00 kn. Ova sredstva sastoje se od sufinanciranja    produženog boravka iz prihoda učenika koji stanuju na području ostalih Općina, te proračuna Općina </w:t>
      </w:r>
      <w:proofErr w:type="spellStart"/>
      <w:r w:rsidR="00776F96" w:rsidRPr="00DB6BA1">
        <w:t>Marčana</w:t>
      </w:r>
      <w:proofErr w:type="spellEnd"/>
      <w:r w:rsidR="00776F96" w:rsidRPr="00DB6BA1">
        <w:t xml:space="preserve">, Medulin i </w:t>
      </w:r>
      <w:proofErr w:type="spellStart"/>
      <w:r w:rsidR="00776F96" w:rsidRPr="00DB6BA1">
        <w:t>Ližnjan</w:t>
      </w:r>
      <w:proofErr w:type="spellEnd"/>
      <w:r w:rsidR="00776F96" w:rsidRPr="00DB6BA1">
        <w:t xml:space="preserve">, koje sufinanciraju  troškove prehrane učenika u socijalno zaštićenoj kategoriji sa prebivalištem na području navedenih Općina.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5.        </w:t>
      </w:r>
      <w:r w:rsidR="00776F96" w:rsidRPr="00DB6BA1">
        <w:t>Prihodi iz gradskih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Ovaj prihod odnosi se na planirana sredstva iz proračun</w:t>
      </w:r>
      <w:r w:rsidR="00B65B8B">
        <w:t xml:space="preserve">a Grada </w:t>
      </w:r>
      <w:proofErr w:type="spellStart"/>
      <w:r w:rsidR="00B65B8B">
        <w:t>Vodnjana</w:t>
      </w:r>
      <w:proofErr w:type="spellEnd"/>
      <w:r w:rsidR="00B65B8B">
        <w:t xml:space="preserve"> u iznosu od 137.3</w:t>
      </w:r>
      <w:r w:rsidRPr="00DB6BA1">
        <w:t xml:space="preserve">00 kn. Iz ovih sredstava planira se sufinancirati trošak jednog zaposlenika - učitelja u produženom boravku u područnoj školi u </w:t>
      </w:r>
      <w:proofErr w:type="spellStart"/>
      <w:r w:rsidRPr="00DB6BA1">
        <w:t>Galižani</w:t>
      </w:r>
      <w:proofErr w:type="spellEnd"/>
      <w:r w:rsidRPr="00DB6BA1">
        <w:t xml:space="preserve"> u iznosu od 80 %, te za subvencioniranje troška prehrane učenika u socijalno zaštićenoj kategoriji sa prebivalištem na području Grada </w:t>
      </w:r>
      <w:proofErr w:type="spellStart"/>
      <w:r w:rsidRPr="00DB6BA1">
        <w:t>Vodnjana.</w:t>
      </w:r>
      <w:proofErr w:type="spellEnd"/>
      <w:r w:rsidRPr="00DB6BA1">
        <w:t xml:space="preserve">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6.        Prihodi od donacija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           Planirani su u iznosu od </w:t>
      </w:r>
      <w:r w:rsidR="003A3EEA">
        <w:t>45</w:t>
      </w:r>
      <w:r w:rsidRPr="00DB6BA1">
        <w:t>.000 kn, a uglavnom se odnose na donacije iz inozemstva.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Tekuće donacije iz inozemstva – Talijanska unija, a sastoje se iz donacija  udžbenika, uredskog materijala, </w:t>
      </w:r>
      <w:r w:rsidR="00264FEC">
        <w:t>sitnog inventara i didaktičke</w:t>
      </w:r>
      <w:r w:rsidRPr="00DB6BA1">
        <w:t xml:space="preserve"> opreme za potrebe nastave. Osim tekućih donacija, planirane su i kapitalne donacije u iznosu od </w:t>
      </w:r>
      <w:r w:rsidR="003A3EEA">
        <w:t>2</w:t>
      </w:r>
      <w:r w:rsidRPr="00DB6BA1">
        <w:t xml:space="preserve">5.000 kn iz Talijanske unije u uredskoj opremi (pametne ploče, računala) i namještaju, te knjige za školsku biblioteku.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7.        Prihodi od potpora-pomoći međunarodnih organizacija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Planirani su u iznosu od </w:t>
      </w:r>
      <w:r w:rsidR="003A3EEA">
        <w:t>205</w:t>
      </w:r>
      <w:r w:rsidRPr="00DB6BA1">
        <w:t>.</w:t>
      </w:r>
      <w:r w:rsidR="003A3EEA">
        <w:t>010</w:t>
      </w:r>
      <w:r w:rsidRPr="00DB6BA1">
        <w:t xml:space="preserve"> kn, a odnose se na pomoći od Talijanske Unije.</w:t>
      </w:r>
      <w:r w:rsidR="008808C6">
        <w:t xml:space="preserve"> </w:t>
      </w:r>
      <w:r w:rsidRPr="00DB6BA1">
        <w:t xml:space="preserve">Koristiti će se za pokriće troškova zaposlenih (razne naknade za pratnju učenika na stručnim ekskurzijama u inozemstvu), službena putovanja, tekuće i </w:t>
      </w:r>
      <w:proofErr w:type="spellStart"/>
      <w:r w:rsidRPr="00DB6BA1">
        <w:t>inv</w:t>
      </w:r>
      <w:proofErr w:type="spellEnd"/>
      <w:r w:rsidRPr="00DB6BA1">
        <w:t>. održavanje , te ostalih materijalnih rashoda.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ab/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8.        Prihodi od pomoći iz državnog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Planiran je iznos od </w:t>
      </w:r>
      <w:r w:rsidR="008808C6">
        <w:t>2</w:t>
      </w:r>
      <w:r w:rsidRPr="00DB6BA1">
        <w:t>6</w:t>
      </w:r>
      <w:r w:rsidR="00AD2D4B">
        <w:t>1</w:t>
      </w:r>
      <w:r w:rsidRPr="00DB6BA1">
        <w:t>.300 kn, koji se planira utrošiti za pokriće troškova rada ispitnog povjerenstva za p</w:t>
      </w:r>
      <w:r w:rsidR="00264FEC">
        <w:t>olaganje stručnog ispita</w:t>
      </w:r>
      <w:r w:rsidRPr="00DB6BA1">
        <w:t>, uplate agencije za odgoj i obrazovanje za financiranje rada stručnog aktiva učitelja i doznake novčanih sredstava za nabavku školske lektire za biblioteku. Osim navedenog, ovdje su uključena sredstva iz Projekta „Škols</w:t>
      </w:r>
      <w:r w:rsidR="008808C6">
        <w:t>ka shema“ u iznosu od 40.000 kn te financiranje udžbenika u iznosu od 200.000 kn.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>9.         Prihodi od naknade s naslova osiguranja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Planiran je iznos od 10.000 kn.</w:t>
      </w:r>
      <w:r w:rsidR="008808C6">
        <w:t xml:space="preserve"> </w:t>
      </w:r>
      <w:r w:rsidRPr="00DB6BA1">
        <w:t>Odnosi se na refundaciju troškova štete na imovini škole od osiguravajućeg društava, a planira se utrošiti na eventualne sanacije nastale štete.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  <w:rPr>
          <w:b/>
          <w:u w:val="single"/>
        </w:rPr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10.      </w:t>
      </w:r>
      <w:r w:rsidR="00776F96" w:rsidRPr="00DB6BA1">
        <w:t>Namjenski prihodi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>Odnose se na sufinanciranje zapošljavanja osoba za stručno usavršavanje bez zasnivanja radnog odnosa od strane Hrvatskog zavoda za zapoš</w:t>
      </w:r>
      <w:r w:rsidR="00AD2D4B">
        <w:t>ljavanje. Planiran je iznos od 2</w:t>
      </w:r>
      <w:r w:rsidRPr="00DB6BA1">
        <w:t xml:space="preserve">0.000 kn.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bookmarkStart w:id="2" w:name="OLE_LINK1"/>
      <w:bookmarkStart w:id="3" w:name="OLE_LINK2"/>
      <w:bookmarkStart w:id="4" w:name="OLE_LINK3"/>
      <w:r>
        <w:t xml:space="preserve">11.      </w:t>
      </w:r>
      <w:r w:rsidR="00776F96" w:rsidRPr="00DB6BA1">
        <w:t>Vlastiti prihodi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  <w:r w:rsidRPr="00DB6BA1">
        <w:t xml:space="preserve">           Planiraju se ostvariti prihodi u iznosu od </w:t>
      </w:r>
      <w:r w:rsidR="00AD2D4B">
        <w:t>8</w:t>
      </w:r>
      <w:r w:rsidRPr="00DB6BA1">
        <w:t xml:space="preserve">.000 kn, a odnose se na prihode od najma 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sportske dvorane u područnoj školi </w:t>
      </w:r>
      <w:proofErr w:type="spellStart"/>
      <w:r w:rsidRPr="00DB6BA1">
        <w:t>Galižana</w:t>
      </w:r>
      <w:proofErr w:type="spellEnd"/>
      <w:r w:rsidRPr="00DB6BA1">
        <w:t xml:space="preserve"> i matičnoj školi, najmova učionica u matičnoj školi za razne vanjske djelatnosti najmoprimca, i usluga pripreme hrane za ostale školske ustanove i vrtiće</w:t>
      </w:r>
      <w:bookmarkEnd w:id="2"/>
      <w:bookmarkEnd w:id="3"/>
      <w:bookmarkEnd w:id="4"/>
      <w:r w:rsidRPr="00DB6BA1">
        <w:t>.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367685" w:rsidP="00367685">
      <w:pPr>
        <w:tabs>
          <w:tab w:val="left" w:pos="2235"/>
        </w:tabs>
        <w:spacing w:line="276" w:lineRule="auto"/>
        <w:jc w:val="both"/>
      </w:pPr>
      <w:r>
        <w:t xml:space="preserve">12.      </w:t>
      </w:r>
      <w:r w:rsidR="00776F96" w:rsidRPr="00DB6BA1">
        <w:t>Prihodi iz Županijskog proračuna</w:t>
      </w:r>
    </w:p>
    <w:p w:rsidR="00776F96" w:rsidRPr="00DB6BA1" w:rsidRDefault="00776F96" w:rsidP="00367685">
      <w:pPr>
        <w:tabs>
          <w:tab w:val="left" w:pos="2235"/>
        </w:tabs>
        <w:spacing w:line="276" w:lineRule="auto"/>
        <w:jc w:val="both"/>
      </w:pPr>
    </w:p>
    <w:p w:rsidR="00776F96" w:rsidRPr="00DB6BA1" w:rsidRDefault="00776F96" w:rsidP="00AF3853">
      <w:pPr>
        <w:tabs>
          <w:tab w:val="left" w:pos="2235"/>
        </w:tabs>
        <w:spacing w:line="276" w:lineRule="auto"/>
        <w:ind w:left="708"/>
        <w:jc w:val="both"/>
      </w:pPr>
      <w:r w:rsidRPr="00DB6BA1">
        <w:t xml:space="preserve">Planiraju se ostvariti prihodi u iznosu od 7.000 kn, a odnose se na pokriće troškova za provedbu projekta Istarske županije „Zavičajna nastava“ </w:t>
      </w:r>
      <w:r w:rsidRPr="00DB6BA1">
        <w:tab/>
      </w:r>
    </w:p>
    <w:p w:rsidR="00776F96" w:rsidRDefault="00776F96" w:rsidP="001B7DDB">
      <w:pPr>
        <w:tabs>
          <w:tab w:val="left" w:pos="2235"/>
        </w:tabs>
        <w:jc w:val="both"/>
        <w:rPr>
          <w:highlight w:val="green"/>
        </w:rPr>
      </w:pPr>
    </w:p>
    <w:p w:rsidR="00776F96" w:rsidRPr="00390FDB" w:rsidRDefault="00776F96" w:rsidP="001B7DDB">
      <w:pPr>
        <w:tabs>
          <w:tab w:val="left" w:pos="2235"/>
        </w:tabs>
        <w:jc w:val="both"/>
      </w:pPr>
    </w:p>
    <w:p w:rsidR="00776F96" w:rsidRPr="00390FDB" w:rsidRDefault="00776F96" w:rsidP="001B7DDB">
      <w:pPr>
        <w:tabs>
          <w:tab w:val="left" w:pos="2235"/>
        </w:tabs>
        <w:jc w:val="both"/>
      </w:pPr>
    </w:p>
    <w:p w:rsidR="00776F96" w:rsidRPr="00E15702" w:rsidRDefault="00776F96" w:rsidP="001B7DDB">
      <w:pPr>
        <w:tabs>
          <w:tab w:val="left" w:pos="2235"/>
        </w:tabs>
        <w:jc w:val="both"/>
        <w:rPr>
          <w:b/>
          <w:u w:val="single"/>
        </w:rPr>
      </w:pPr>
      <w:r w:rsidRPr="00E15702">
        <w:rPr>
          <w:b/>
          <w:u w:val="single"/>
        </w:rPr>
        <w:t>6. Izvještaj o postignutim ciljevima i rezultatima programa temeljenim na pokazateljima uspješnosti u prethodnoj godini</w:t>
      </w:r>
    </w:p>
    <w:p w:rsidR="00776F96" w:rsidRPr="00E15702" w:rsidRDefault="00776F96" w:rsidP="001B7DDB">
      <w:pPr>
        <w:tabs>
          <w:tab w:val="left" w:pos="2235"/>
        </w:tabs>
        <w:jc w:val="both"/>
        <w:rPr>
          <w:b/>
          <w:u w:val="single"/>
        </w:rPr>
      </w:pPr>
    </w:p>
    <w:p w:rsidR="000D1B78" w:rsidRDefault="000D1B78" w:rsidP="001B7DDB">
      <w:pPr>
        <w:jc w:val="both"/>
        <w:rPr>
          <w:b/>
          <w:iCs/>
        </w:rPr>
      </w:pPr>
      <w:r>
        <w:rPr>
          <w:b/>
          <w:iCs/>
        </w:rPr>
        <w:t>Brojno stanje učenika na kraju školske godine</w:t>
      </w:r>
    </w:p>
    <w:p w:rsidR="00590D12" w:rsidRDefault="00590D12" w:rsidP="001B7DDB">
      <w:pPr>
        <w:jc w:val="both"/>
        <w:rPr>
          <w:b/>
          <w:iCs/>
        </w:rPr>
      </w:pPr>
    </w:p>
    <w:p w:rsidR="00590D12" w:rsidRDefault="00590D12" w:rsidP="00590D12">
      <w:pPr>
        <w:jc w:val="center"/>
        <w:rPr>
          <w:b/>
          <w:iCs/>
        </w:rPr>
      </w:pPr>
    </w:p>
    <w:p w:rsidR="00590D12" w:rsidRDefault="00590D12" w:rsidP="00590D12">
      <w:pPr>
        <w:rPr>
          <w:b/>
          <w:iCs/>
        </w:rPr>
      </w:pPr>
    </w:p>
    <w:tbl>
      <w:tblPr>
        <w:tblpPr w:leftFromText="180" w:rightFromText="180" w:vertAnchor="text" w:horzAnchor="margin" w:tblpXSpec="center" w:tblpY="72"/>
        <w:tblW w:w="10142" w:type="dxa"/>
        <w:tblBorders>
          <w:insideH w:val="single" w:sz="18" w:space="0" w:color="FFFFFF"/>
          <w:insideV w:val="single" w:sz="18" w:space="0" w:color="FFFFFF"/>
        </w:tblBorders>
        <w:tblLook w:val="00A0"/>
      </w:tblPr>
      <w:tblGrid>
        <w:gridCol w:w="1349"/>
        <w:gridCol w:w="1514"/>
        <w:gridCol w:w="1464"/>
        <w:gridCol w:w="1710"/>
        <w:gridCol w:w="1656"/>
        <w:gridCol w:w="1350"/>
        <w:gridCol w:w="1222"/>
      </w:tblGrid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bCs/>
                <w:i/>
                <w:iCs/>
                <w:color w:val="800000"/>
                <w:sz w:val="20"/>
                <w:szCs w:val="20"/>
              </w:rPr>
            </w:pPr>
          </w:p>
        </w:tc>
        <w:tc>
          <w:tcPr>
            <w:tcW w:w="151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RAZREDNA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 xml:space="preserve">PREDMETNA 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NASTAVA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i/>
                <w:iCs/>
                <w:color w:val="404040"/>
              </w:rPr>
            </w:pPr>
            <w:r w:rsidRPr="00BA3540">
              <w:rPr>
                <w:b/>
                <w:i/>
                <w:iCs/>
                <w:color w:val="404040"/>
              </w:rPr>
              <w:t>UKUPNO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BA3540" w:rsidRDefault="00590D12" w:rsidP="00590D12">
            <w:pPr>
              <w:rPr>
                <w:b/>
                <w:bCs/>
                <w:i/>
                <w:iCs/>
                <w:sz w:val="20"/>
                <w:szCs w:val="20"/>
              </w:rPr>
            </w:pP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46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693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656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  <w:tc>
          <w:tcPr>
            <w:tcW w:w="1244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UČENIKA</w:t>
            </w:r>
          </w:p>
        </w:tc>
        <w:tc>
          <w:tcPr>
            <w:tcW w:w="1222" w:type="dxa"/>
            <w:shd w:val="pct5" w:color="000000" w:fill="FFFFFF"/>
            <w:noWrap/>
          </w:tcPr>
          <w:p w:rsidR="00590D12" w:rsidRPr="00BA3540" w:rsidRDefault="00590D12" w:rsidP="00590D12">
            <w:pPr>
              <w:rPr>
                <w:b/>
              </w:rPr>
            </w:pPr>
            <w:r w:rsidRPr="00BA3540">
              <w:rPr>
                <w:b/>
              </w:rPr>
              <w:t>ODJELA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Matični odjel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179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>
              <w:t>8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r>
              <w:t>214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r>
              <w:t>9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393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17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0C2DA7" w:rsidRDefault="00590D12" w:rsidP="00590D12">
            <w:r w:rsidRPr="000C2DA7">
              <w:t xml:space="preserve">PO </w:t>
            </w:r>
            <w:proofErr w:type="spellStart"/>
            <w:r w:rsidRPr="000C2DA7">
              <w:t>Galižana</w:t>
            </w:r>
            <w:proofErr w:type="spellEnd"/>
          </w:p>
        </w:tc>
        <w:tc>
          <w:tcPr>
            <w:tcW w:w="1514" w:type="dxa"/>
            <w:shd w:val="pct5" w:color="000000" w:fill="FFFFFF"/>
            <w:noWrap/>
          </w:tcPr>
          <w:p w:rsidR="00590D12" w:rsidRPr="000C2DA7" w:rsidRDefault="00590D12" w:rsidP="00590D12">
            <w:r>
              <w:t>52</w:t>
            </w:r>
          </w:p>
        </w:tc>
        <w:tc>
          <w:tcPr>
            <w:tcW w:w="1464" w:type="dxa"/>
            <w:shd w:val="pct5" w:color="000000" w:fill="FFFFFF"/>
            <w:noWrap/>
          </w:tcPr>
          <w:p w:rsidR="00590D12" w:rsidRPr="000C2DA7" w:rsidRDefault="00590D12" w:rsidP="00590D12">
            <w:r>
              <w:t>6</w:t>
            </w:r>
          </w:p>
        </w:tc>
        <w:tc>
          <w:tcPr>
            <w:tcW w:w="1693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590D12" w:rsidRPr="000C2DA7" w:rsidRDefault="00590D12" w:rsidP="00590D12">
            <w:r>
              <w:t>52</w:t>
            </w:r>
          </w:p>
        </w:tc>
        <w:tc>
          <w:tcPr>
            <w:tcW w:w="1222" w:type="dxa"/>
            <w:shd w:val="pct5" w:color="000000" w:fill="FFFFFF"/>
            <w:noWrap/>
          </w:tcPr>
          <w:p w:rsidR="00590D12" w:rsidRPr="000C2DA7" w:rsidRDefault="00590D12" w:rsidP="00590D12">
            <w:r>
              <w:t>6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PO Šišan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3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3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1</w:t>
            </w: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51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46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93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656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44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  <w:tc>
          <w:tcPr>
            <w:tcW w:w="1222" w:type="dxa"/>
            <w:shd w:val="pct5" w:color="000000" w:fill="FFFFFF"/>
            <w:noWrap/>
          </w:tcPr>
          <w:p w:rsidR="00590D12" w:rsidRPr="000C2DA7" w:rsidRDefault="00590D12" w:rsidP="00590D12">
            <w:pPr>
              <w:rPr>
                <w:sz w:val="20"/>
                <w:szCs w:val="20"/>
              </w:rPr>
            </w:pPr>
          </w:p>
        </w:tc>
      </w:tr>
      <w:tr w:rsidR="00590D12" w:rsidRPr="00BA3540" w:rsidTr="00590D12">
        <w:trPr>
          <w:trHeight w:val="600"/>
        </w:trPr>
        <w:tc>
          <w:tcPr>
            <w:tcW w:w="1349" w:type="dxa"/>
            <w:shd w:val="pct20" w:color="000000" w:fill="FFFFFF"/>
            <w:noWrap/>
          </w:tcPr>
          <w:p w:rsidR="00590D12" w:rsidRPr="000C2DA7" w:rsidRDefault="00590D12" w:rsidP="00590D12">
            <w:r w:rsidRPr="000C2DA7">
              <w:t>Ukupno</w:t>
            </w:r>
          </w:p>
        </w:tc>
        <w:tc>
          <w:tcPr>
            <w:tcW w:w="1514" w:type="dxa"/>
            <w:shd w:val="pct20" w:color="000000" w:fill="FFFFFF"/>
            <w:noWrap/>
          </w:tcPr>
          <w:p w:rsidR="00590D12" w:rsidRPr="000C2DA7" w:rsidRDefault="00590D12" w:rsidP="00590D12">
            <w:r>
              <w:t>234</w:t>
            </w:r>
          </w:p>
        </w:tc>
        <w:tc>
          <w:tcPr>
            <w:tcW w:w="1464" w:type="dxa"/>
            <w:shd w:val="pct20" w:color="000000" w:fill="FFFFFF"/>
            <w:noWrap/>
          </w:tcPr>
          <w:p w:rsidR="00590D12" w:rsidRPr="000C2DA7" w:rsidRDefault="00590D12" w:rsidP="00590D12">
            <w:r>
              <w:t>15</w:t>
            </w:r>
          </w:p>
        </w:tc>
        <w:tc>
          <w:tcPr>
            <w:tcW w:w="1693" w:type="dxa"/>
            <w:shd w:val="pct20" w:color="000000" w:fill="FFFFFF"/>
            <w:noWrap/>
          </w:tcPr>
          <w:p w:rsidR="00590D12" w:rsidRPr="000C2DA7" w:rsidRDefault="00590D12" w:rsidP="00590D12">
            <w:r>
              <w:t>214</w:t>
            </w:r>
          </w:p>
        </w:tc>
        <w:tc>
          <w:tcPr>
            <w:tcW w:w="1656" w:type="dxa"/>
            <w:shd w:val="pct20" w:color="000000" w:fill="FFFFFF"/>
            <w:noWrap/>
          </w:tcPr>
          <w:p w:rsidR="00590D12" w:rsidRPr="000C2DA7" w:rsidRDefault="00590D12" w:rsidP="00590D12">
            <w:r>
              <w:t>9</w:t>
            </w:r>
          </w:p>
        </w:tc>
        <w:tc>
          <w:tcPr>
            <w:tcW w:w="1244" w:type="dxa"/>
            <w:shd w:val="pct20" w:color="000000" w:fill="FFFFFF"/>
            <w:noWrap/>
          </w:tcPr>
          <w:p w:rsidR="00590D12" w:rsidRPr="000C2DA7" w:rsidRDefault="00590D12" w:rsidP="00590D12">
            <w:r>
              <w:t>448</w:t>
            </w:r>
          </w:p>
        </w:tc>
        <w:tc>
          <w:tcPr>
            <w:tcW w:w="1222" w:type="dxa"/>
            <w:shd w:val="pct20" w:color="000000" w:fill="FFFFFF"/>
            <w:noWrap/>
          </w:tcPr>
          <w:p w:rsidR="00590D12" w:rsidRPr="000C2DA7" w:rsidRDefault="00590D12" w:rsidP="00590D12">
            <w:r>
              <w:t>24</w:t>
            </w:r>
          </w:p>
        </w:tc>
      </w:tr>
    </w:tbl>
    <w:p w:rsidR="009E24A8" w:rsidRDefault="009E24A8" w:rsidP="00590D12">
      <w:pPr>
        <w:ind w:firstLine="720"/>
        <w:rPr>
          <w:iCs/>
        </w:rPr>
      </w:pPr>
    </w:p>
    <w:p w:rsidR="009E24A8" w:rsidRDefault="009E24A8" w:rsidP="00590D12">
      <w:pPr>
        <w:ind w:firstLine="720"/>
        <w:rPr>
          <w:iCs/>
        </w:rPr>
      </w:pPr>
    </w:p>
    <w:p w:rsidR="009E24A8" w:rsidRDefault="009E24A8" w:rsidP="00590D12">
      <w:pPr>
        <w:ind w:firstLine="720"/>
        <w:rPr>
          <w:iCs/>
        </w:rPr>
      </w:pPr>
    </w:p>
    <w:p w:rsidR="00590D12" w:rsidRDefault="00590D12" w:rsidP="00373B3C">
      <w:pPr>
        <w:spacing w:line="276" w:lineRule="auto"/>
        <w:ind w:firstLine="708"/>
        <w:rPr>
          <w:iCs/>
        </w:rPr>
      </w:pPr>
      <w:r>
        <w:rPr>
          <w:iCs/>
        </w:rPr>
        <w:t xml:space="preserve">U područnim odjelima u </w:t>
      </w:r>
      <w:proofErr w:type="spellStart"/>
      <w:r>
        <w:rPr>
          <w:iCs/>
        </w:rPr>
        <w:t>Galižani</w:t>
      </w:r>
      <w:proofErr w:type="spellEnd"/>
      <w:r>
        <w:rPr>
          <w:iCs/>
        </w:rPr>
        <w:t xml:space="preserve"> djelovala su 4 razredna odjela s nastavom na  hrvatskom jeziku i 2 razredna odjela s nastavom na talijanskom jeziku.</w:t>
      </w:r>
    </w:p>
    <w:p w:rsidR="00590D12" w:rsidRDefault="00590D12" w:rsidP="009E24A8">
      <w:pPr>
        <w:spacing w:line="276" w:lineRule="auto"/>
      </w:pPr>
      <w:r>
        <w:rPr>
          <w:iCs/>
        </w:rPr>
        <w:t xml:space="preserve"> </w:t>
      </w:r>
      <w:r>
        <w:tab/>
      </w:r>
      <w:r w:rsidRPr="00BA63F8">
        <w:rPr>
          <w:lang w:val="pl-PL"/>
        </w:rPr>
        <w:t>U</w:t>
      </w:r>
      <w:r>
        <w:t xml:space="preserve"> </w:t>
      </w:r>
      <w:r w:rsidRPr="00BA63F8">
        <w:rPr>
          <w:lang w:val="pl-PL"/>
        </w:rPr>
        <w:t>podru</w:t>
      </w:r>
      <w:r>
        <w:t>č</w:t>
      </w:r>
      <w:r w:rsidRPr="00BA63F8">
        <w:rPr>
          <w:lang w:val="pl-PL"/>
        </w:rPr>
        <w:t>nom odjelu</w:t>
      </w:r>
      <w:r>
        <w:t xml:space="preserve"> </w:t>
      </w:r>
      <w:r w:rsidRPr="00BA63F8">
        <w:rPr>
          <w:lang w:val="pl-PL"/>
        </w:rPr>
        <w:t>u</w:t>
      </w:r>
      <w:r>
        <w:t xml:space="preserve"> Š</w:t>
      </w:r>
      <w:r w:rsidRPr="00BA63F8">
        <w:rPr>
          <w:lang w:val="pl-PL"/>
        </w:rPr>
        <w:t>i</w:t>
      </w:r>
      <w:r>
        <w:t>š</w:t>
      </w:r>
      <w:r w:rsidRPr="00BA63F8">
        <w:rPr>
          <w:lang w:val="pl-PL"/>
        </w:rPr>
        <w:t>anu</w:t>
      </w:r>
      <w:r>
        <w:t xml:space="preserve"> </w:t>
      </w:r>
      <w:r w:rsidRPr="00BA63F8">
        <w:rPr>
          <w:lang w:val="pl-PL"/>
        </w:rPr>
        <w:t>djelovao</w:t>
      </w:r>
      <w:r>
        <w:t xml:space="preserve"> </w:t>
      </w:r>
      <w:r w:rsidRPr="00BA63F8">
        <w:rPr>
          <w:lang w:val="pl-PL"/>
        </w:rPr>
        <w:t>je</w:t>
      </w:r>
      <w:r>
        <w:t xml:space="preserve"> </w:t>
      </w:r>
      <w:r w:rsidRPr="00BA63F8">
        <w:rPr>
          <w:lang w:val="pl-PL"/>
        </w:rPr>
        <w:t>jedan</w:t>
      </w:r>
      <w:r>
        <w:t xml:space="preserve"> </w:t>
      </w:r>
      <w:r w:rsidRPr="00BA63F8">
        <w:rPr>
          <w:lang w:val="pl-PL"/>
        </w:rPr>
        <w:t>kombinirani</w:t>
      </w:r>
      <w:r>
        <w:t xml:space="preserve"> </w:t>
      </w:r>
      <w:r w:rsidRPr="00BA63F8">
        <w:rPr>
          <w:lang w:val="pl-PL"/>
        </w:rPr>
        <w:t>razredni</w:t>
      </w:r>
      <w:r>
        <w:t xml:space="preserve"> </w:t>
      </w:r>
      <w:r w:rsidRPr="00BA63F8">
        <w:rPr>
          <w:lang w:val="pl-PL"/>
        </w:rPr>
        <w:t>odjel</w:t>
      </w:r>
      <w:r>
        <w:t xml:space="preserve"> 2. </w:t>
      </w:r>
      <w:r w:rsidRPr="00BA63F8">
        <w:rPr>
          <w:lang w:val="pl-PL"/>
        </w:rPr>
        <w:t>i</w:t>
      </w:r>
      <w:r>
        <w:t xml:space="preserve"> 3. </w:t>
      </w:r>
      <w:r w:rsidRPr="00BA63F8">
        <w:rPr>
          <w:lang w:val="pl-PL"/>
        </w:rPr>
        <w:t>razred</w:t>
      </w:r>
      <w:r>
        <w:t>.</w:t>
      </w:r>
    </w:p>
    <w:p w:rsidR="00590D12" w:rsidRDefault="00590D12" w:rsidP="009E24A8">
      <w:pPr>
        <w:spacing w:line="276" w:lineRule="auto"/>
        <w:rPr>
          <w:iCs/>
        </w:rPr>
      </w:pPr>
      <w:r>
        <w:rPr>
          <w:iCs/>
        </w:rPr>
        <w:tab/>
        <w:t xml:space="preserve">Svi su razredni odjeli radili u jednoj smjeni s početkom u 8:00 sati. Pojedine su se izvannastavne aktivnosti (Povijesna grupa, Kreativna radionica i </w:t>
      </w:r>
      <w:proofErr w:type="spellStart"/>
      <w:r>
        <w:rPr>
          <w:iCs/>
        </w:rPr>
        <w:t>sl</w:t>
      </w:r>
      <w:proofErr w:type="spellEnd"/>
      <w:r>
        <w:rPr>
          <w:iCs/>
        </w:rPr>
        <w:t>.) kao i dopunski i dodatni rad izvodile u poslijepodnevnim satima.</w:t>
      </w:r>
    </w:p>
    <w:p w:rsidR="00590D12" w:rsidRDefault="00590D12" w:rsidP="009E24A8">
      <w:pPr>
        <w:spacing w:line="276" w:lineRule="auto"/>
        <w:rPr>
          <w:iCs/>
        </w:rPr>
      </w:pPr>
    </w:p>
    <w:p w:rsidR="00373B3C" w:rsidRDefault="00373B3C" w:rsidP="009E24A8">
      <w:pPr>
        <w:spacing w:line="276" w:lineRule="auto"/>
        <w:ind w:firstLine="720"/>
        <w:jc w:val="both"/>
        <w:rPr>
          <w:b/>
        </w:rPr>
      </w:pPr>
    </w:p>
    <w:p w:rsidR="00373B3C" w:rsidRDefault="00373B3C" w:rsidP="009E24A8">
      <w:pPr>
        <w:spacing w:line="276" w:lineRule="auto"/>
        <w:ind w:firstLine="720"/>
        <w:jc w:val="both"/>
        <w:rPr>
          <w:b/>
        </w:rPr>
      </w:pPr>
    </w:p>
    <w:p w:rsidR="00373B3C" w:rsidRDefault="00373B3C" w:rsidP="009E24A8">
      <w:pPr>
        <w:spacing w:line="276" w:lineRule="auto"/>
        <w:ind w:firstLine="720"/>
        <w:jc w:val="both"/>
        <w:rPr>
          <w:b/>
        </w:rPr>
      </w:pPr>
    </w:p>
    <w:p w:rsidR="00373B3C" w:rsidRDefault="00373B3C" w:rsidP="009E24A8">
      <w:pPr>
        <w:spacing w:line="276" w:lineRule="auto"/>
        <w:ind w:firstLine="720"/>
        <w:jc w:val="both"/>
        <w:rPr>
          <w:b/>
        </w:rPr>
      </w:pPr>
    </w:p>
    <w:p w:rsidR="00373B3C" w:rsidRDefault="00373B3C" w:rsidP="009E24A8">
      <w:pPr>
        <w:spacing w:line="276" w:lineRule="auto"/>
        <w:ind w:firstLine="720"/>
        <w:jc w:val="both"/>
        <w:rPr>
          <w:b/>
        </w:rPr>
      </w:pPr>
    </w:p>
    <w:p w:rsidR="00590D12" w:rsidRPr="00590D12" w:rsidRDefault="00590D12" w:rsidP="009E24A8">
      <w:pPr>
        <w:spacing w:line="276" w:lineRule="auto"/>
        <w:ind w:firstLine="720"/>
        <w:jc w:val="both"/>
        <w:rPr>
          <w:b/>
        </w:rPr>
      </w:pPr>
      <w:r w:rsidRPr="00590D12">
        <w:rPr>
          <w:b/>
        </w:rPr>
        <w:lastRenderedPageBreak/>
        <w:t>Produženi boravak</w:t>
      </w:r>
    </w:p>
    <w:p w:rsidR="00590D12" w:rsidRDefault="00590D12" w:rsidP="009E24A8">
      <w:pPr>
        <w:spacing w:line="276" w:lineRule="auto"/>
        <w:rPr>
          <w:iCs/>
        </w:rPr>
      </w:pPr>
    </w:p>
    <w:p w:rsidR="00590D12" w:rsidRDefault="00590D12" w:rsidP="009E24A8">
      <w:pPr>
        <w:spacing w:line="276" w:lineRule="auto"/>
        <w:ind w:firstLine="720"/>
        <w:jc w:val="both"/>
        <w:rPr>
          <w:iCs/>
        </w:rPr>
      </w:pPr>
      <w:r>
        <w:t xml:space="preserve">Nakon redovite prijepodnevne nastave organizira se produženi boravak u školi za učenike od prvog do četvrtog razreda osnovne škole. </w:t>
      </w:r>
      <w:r>
        <w:rPr>
          <w:iCs/>
        </w:rPr>
        <w:t>Produženi boravak djelovao je svakim radnim danom od 6:30 do 8:00 sati te od 11:30 do 16:30 sati. U prosjeku je svaki mjesec bilo upisano oko 140</w:t>
      </w:r>
      <w:r w:rsidRPr="00025639">
        <w:rPr>
          <w:iCs/>
        </w:rPr>
        <w:t xml:space="preserve"> učenika</w:t>
      </w:r>
      <w:r>
        <w:rPr>
          <w:iCs/>
        </w:rPr>
        <w:t xml:space="preserve"> podijeljenih u šest skupina u matičnoj školi i to:</w:t>
      </w:r>
    </w:p>
    <w:p w:rsidR="00590D12" w:rsidRPr="00813E8C" w:rsidRDefault="00590D12" w:rsidP="009E24A8">
      <w:pPr>
        <w:pStyle w:val="msolistparagraph0"/>
        <w:numPr>
          <w:ilvl w:val="0"/>
          <w:numId w:val="1"/>
        </w:numPr>
        <w:spacing w:line="276" w:lineRule="auto"/>
        <w:ind w:left="1070"/>
        <w:jc w:val="both"/>
        <w:rPr>
          <w:iCs/>
          <w:lang w:val="hr-HR"/>
        </w:rPr>
      </w:pPr>
      <w:r w:rsidRPr="00813E8C">
        <w:rPr>
          <w:iCs/>
          <w:lang w:val="hr-HR"/>
        </w:rPr>
        <w:t xml:space="preserve">Homogena skupina učenika </w:t>
      </w:r>
      <w:r>
        <w:rPr>
          <w:iCs/>
          <w:lang w:val="hr-HR"/>
        </w:rPr>
        <w:t>2</w:t>
      </w:r>
      <w:r w:rsidRPr="00813E8C">
        <w:rPr>
          <w:iCs/>
          <w:lang w:val="hr-HR"/>
        </w:rPr>
        <w:t xml:space="preserve">b razreda, </w:t>
      </w:r>
      <w:proofErr w:type="spellStart"/>
      <w:r>
        <w:rPr>
          <w:iCs/>
          <w:lang w:val="hr-HR"/>
        </w:rPr>
        <w:t>Alesandra</w:t>
      </w:r>
      <w:proofErr w:type="spellEnd"/>
      <w:r>
        <w:rPr>
          <w:iCs/>
          <w:lang w:val="hr-HR"/>
        </w:rPr>
        <w:t xml:space="preserve"> </w:t>
      </w:r>
      <w:proofErr w:type="spellStart"/>
      <w:r>
        <w:rPr>
          <w:iCs/>
          <w:lang w:val="hr-HR"/>
        </w:rPr>
        <w:t>Dokoza</w:t>
      </w:r>
      <w:proofErr w:type="spellEnd"/>
    </w:p>
    <w:p w:rsidR="00590D12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>Heterogena skupina učenika 1a razreda</w:t>
      </w:r>
      <w:r>
        <w:rPr>
          <w:iCs/>
        </w:rPr>
        <w:t xml:space="preserve"> i 4b (1/2) razreda</w:t>
      </w:r>
      <w:r w:rsidRPr="00813E8C">
        <w:rPr>
          <w:iCs/>
        </w:rPr>
        <w:t xml:space="preserve">, </w:t>
      </w:r>
      <w:r>
        <w:rPr>
          <w:iCs/>
        </w:rPr>
        <w:t xml:space="preserve">Luka </w:t>
      </w:r>
      <w:proofErr w:type="spellStart"/>
      <w:r>
        <w:rPr>
          <w:iCs/>
        </w:rPr>
        <w:t>Brussich</w:t>
      </w:r>
      <w:proofErr w:type="spellEnd"/>
    </w:p>
    <w:p w:rsidR="00590D12" w:rsidRPr="00813E8C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>Heterogena skupina učenika 1</w:t>
      </w:r>
      <w:r>
        <w:rPr>
          <w:iCs/>
        </w:rPr>
        <w:t>b</w:t>
      </w:r>
      <w:r w:rsidRPr="00813E8C">
        <w:rPr>
          <w:iCs/>
        </w:rPr>
        <w:t xml:space="preserve"> razreda</w:t>
      </w:r>
      <w:r>
        <w:rPr>
          <w:iCs/>
        </w:rPr>
        <w:t xml:space="preserve"> i 4a (1/2) razreda, Ana Kmet</w:t>
      </w:r>
    </w:p>
    <w:p w:rsidR="00590D12" w:rsidRPr="00813E8C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>Heterogena skupina učenika 2a razreda</w:t>
      </w:r>
      <w:r>
        <w:rPr>
          <w:iCs/>
        </w:rPr>
        <w:t xml:space="preserve"> i  razreda</w:t>
      </w:r>
      <w:r w:rsidRPr="00813E8C">
        <w:rPr>
          <w:iCs/>
        </w:rPr>
        <w:t xml:space="preserve">, </w:t>
      </w:r>
      <w:proofErr w:type="spellStart"/>
      <w:r>
        <w:rPr>
          <w:iCs/>
        </w:rPr>
        <w:t>Rosanna</w:t>
      </w:r>
      <w:proofErr w:type="spellEnd"/>
      <w:r>
        <w:rPr>
          <w:iCs/>
        </w:rPr>
        <w:t xml:space="preserve"> </w:t>
      </w:r>
      <w:proofErr w:type="spellStart"/>
      <w:r>
        <w:rPr>
          <w:iCs/>
        </w:rPr>
        <w:t>Stocco</w:t>
      </w:r>
      <w:proofErr w:type="spellEnd"/>
    </w:p>
    <w:p w:rsidR="00590D12" w:rsidRPr="00813E8C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 xml:space="preserve">Heterogena skupina učenika </w:t>
      </w:r>
      <w:r>
        <w:rPr>
          <w:iCs/>
        </w:rPr>
        <w:t>3a razreda i  razreda</w:t>
      </w:r>
      <w:r w:rsidRPr="00813E8C">
        <w:rPr>
          <w:iCs/>
        </w:rPr>
        <w:t xml:space="preserve">, </w:t>
      </w:r>
      <w:r>
        <w:rPr>
          <w:iCs/>
        </w:rPr>
        <w:t xml:space="preserve">Daniela </w:t>
      </w:r>
      <w:proofErr w:type="spellStart"/>
      <w:r>
        <w:rPr>
          <w:iCs/>
        </w:rPr>
        <w:t>Cardinetti</w:t>
      </w:r>
      <w:proofErr w:type="spellEnd"/>
      <w:r w:rsidRPr="00813E8C">
        <w:rPr>
          <w:iCs/>
        </w:rPr>
        <w:t xml:space="preserve"> </w:t>
      </w:r>
    </w:p>
    <w:p w:rsidR="00590D12" w:rsidRDefault="00590D12" w:rsidP="009E24A8">
      <w:pPr>
        <w:numPr>
          <w:ilvl w:val="0"/>
          <w:numId w:val="1"/>
        </w:numPr>
        <w:spacing w:before="100" w:beforeAutospacing="1" w:after="100" w:afterAutospacing="1" w:line="276" w:lineRule="auto"/>
        <w:ind w:left="1070"/>
        <w:contextualSpacing/>
        <w:jc w:val="both"/>
        <w:rPr>
          <w:iCs/>
        </w:rPr>
      </w:pPr>
      <w:r w:rsidRPr="00813E8C">
        <w:rPr>
          <w:iCs/>
        </w:rPr>
        <w:t>Heterogena skupina uč</w:t>
      </w:r>
      <w:r>
        <w:rPr>
          <w:iCs/>
        </w:rPr>
        <w:t>enika 3b razreda i  razreda,</w:t>
      </w:r>
      <w:r w:rsidRPr="00813E8C">
        <w:rPr>
          <w:iCs/>
        </w:rPr>
        <w:t xml:space="preserve"> </w:t>
      </w:r>
      <w:proofErr w:type="spellStart"/>
      <w:r w:rsidRPr="00813E8C">
        <w:rPr>
          <w:iCs/>
        </w:rPr>
        <w:t>Caterina</w:t>
      </w:r>
      <w:proofErr w:type="spellEnd"/>
      <w:r w:rsidRPr="00813E8C">
        <w:rPr>
          <w:iCs/>
        </w:rPr>
        <w:t xml:space="preserve"> </w:t>
      </w:r>
      <w:proofErr w:type="spellStart"/>
      <w:r w:rsidRPr="00813E8C">
        <w:rPr>
          <w:iCs/>
        </w:rPr>
        <w:t>Moscarda</w:t>
      </w:r>
      <w:proofErr w:type="spellEnd"/>
      <w:r w:rsidRPr="00813E8C">
        <w:rPr>
          <w:iCs/>
        </w:rPr>
        <w:t xml:space="preserve"> </w:t>
      </w:r>
      <w:proofErr w:type="spellStart"/>
      <w:r w:rsidRPr="00813E8C">
        <w:rPr>
          <w:iCs/>
        </w:rPr>
        <w:t>Peršić</w:t>
      </w:r>
      <w:proofErr w:type="spellEnd"/>
    </w:p>
    <w:p w:rsidR="00590D12" w:rsidRPr="00813E8C" w:rsidRDefault="00590D12" w:rsidP="009E24A8">
      <w:pPr>
        <w:spacing w:before="100" w:beforeAutospacing="1" w:after="100" w:afterAutospacing="1" w:line="276" w:lineRule="auto"/>
        <w:ind w:left="710"/>
        <w:contextualSpacing/>
        <w:jc w:val="both"/>
        <w:rPr>
          <w:iCs/>
        </w:rPr>
      </w:pPr>
    </w:p>
    <w:p w:rsidR="00590D12" w:rsidRPr="00701F88" w:rsidRDefault="00590D12" w:rsidP="009E24A8">
      <w:pPr>
        <w:spacing w:line="276" w:lineRule="auto"/>
        <w:jc w:val="both"/>
        <w:rPr>
          <w:iCs/>
        </w:rPr>
      </w:pPr>
      <w:r w:rsidRPr="00590D12">
        <w:rPr>
          <w:iCs/>
        </w:rPr>
        <w:t xml:space="preserve">te jedna heterogena skupina u područnoj školi u </w:t>
      </w:r>
      <w:proofErr w:type="spellStart"/>
      <w:r w:rsidRPr="00590D12">
        <w:rPr>
          <w:iCs/>
        </w:rPr>
        <w:t>Galižani</w:t>
      </w:r>
      <w:proofErr w:type="spellEnd"/>
      <w:r w:rsidRPr="00590D12">
        <w:rPr>
          <w:iCs/>
        </w:rPr>
        <w:t xml:space="preserve"> za sve učenike od 1. do 4. razreda- učiteljica </w:t>
      </w:r>
      <w:proofErr w:type="spellStart"/>
      <w:r w:rsidRPr="00590D12">
        <w:rPr>
          <w:iCs/>
        </w:rPr>
        <w:t>Luana</w:t>
      </w:r>
      <w:proofErr w:type="spellEnd"/>
      <w:r w:rsidRPr="00590D12">
        <w:rPr>
          <w:iCs/>
        </w:rPr>
        <w:t xml:space="preserve"> </w:t>
      </w:r>
      <w:proofErr w:type="spellStart"/>
      <w:r w:rsidRPr="00590D12">
        <w:rPr>
          <w:iCs/>
        </w:rPr>
        <w:t>Pozder</w:t>
      </w:r>
      <w:proofErr w:type="spellEnd"/>
      <w:r w:rsidRPr="00590D12">
        <w:rPr>
          <w:iCs/>
        </w:rPr>
        <w:t xml:space="preserve"> i jedna heterogena skupina u područnom odjelu u Šišanu za sve učenike od 2. i 3. Razreda, te 1. </w:t>
      </w:r>
      <w:proofErr w:type="spellStart"/>
      <w:r w:rsidRPr="00590D12">
        <w:rPr>
          <w:iCs/>
        </w:rPr>
        <w:t>rzd</w:t>
      </w:r>
      <w:proofErr w:type="spellEnd"/>
      <w:r w:rsidRPr="00590D12">
        <w:rPr>
          <w:iCs/>
        </w:rPr>
        <w:t xml:space="preserve">. OŠ </w:t>
      </w:r>
      <w:proofErr w:type="spellStart"/>
      <w:r w:rsidRPr="00590D12">
        <w:rPr>
          <w:iCs/>
        </w:rPr>
        <w:t>dr</w:t>
      </w:r>
      <w:proofErr w:type="spellEnd"/>
      <w:r w:rsidRPr="00590D12">
        <w:rPr>
          <w:iCs/>
        </w:rPr>
        <w:t xml:space="preserve">. Mate </w:t>
      </w:r>
      <w:proofErr w:type="spellStart"/>
      <w:r w:rsidRPr="00590D12">
        <w:rPr>
          <w:iCs/>
        </w:rPr>
        <w:t>Demarin</w:t>
      </w:r>
      <w:proofErr w:type="spellEnd"/>
      <w:r w:rsidRPr="00590D12">
        <w:rPr>
          <w:iCs/>
        </w:rPr>
        <w:t xml:space="preserve">- Medulin – učiteljica </w:t>
      </w:r>
      <w:proofErr w:type="spellStart"/>
      <w:r w:rsidRPr="00590D12">
        <w:rPr>
          <w:iCs/>
        </w:rPr>
        <w:t>Ilenia</w:t>
      </w:r>
      <w:proofErr w:type="spellEnd"/>
      <w:r w:rsidRPr="00590D12">
        <w:rPr>
          <w:iCs/>
        </w:rPr>
        <w:t xml:space="preserve"> </w:t>
      </w:r>
      <w:proofErr w:type="spellStart"/>
      <w:r w:rsidRPr="00590D12">
        <w:rPr>
          <w:iCs/>
        </w:rPr>
        <w:t>Matticchio</w:t>
      </w:r>
      <w:proofErr w:type="spellEnd"/>
      <w:r w:rsidRPr="00590D12">
        <w:rPr>
          <w:iCs/>
        </w:rPr>
        <w:t>.</w:t>
      </w:r>
    </w:p>
    <w:p w:rsidR="004D2DFA" w:rsidRPr="00701F88" w:rsidRDefault="004D2DFA" w:rsidP="009E24A8">
      <w:pPr>
        <w:spacing w:line="276" w:lineRule="auto"/>
        <w:jc w:val="both"/>
        <w:rPr>
          <w:iCs/>
        </w:rPr>
      </w:pPr>
    </w:p>
    <w:p w:rsidR="00776F96" w:rsidRPr="00701F88" w:rsidRDefault="00776F96" w:rsidP="009E24A8">
      <w:pPr>
        <w:spacing w:line="276" w:lineRule="auto"/>
        <w:ind w:firstLine="708"/>
        <w:jc w:val="both"/>
      </w:pPr>
      <w:r w:rsidRPr="00701F88">
        <w:t xml:space="preserve">Planiranje i programiranje rada škole bilo je ispravno. Operativni planovi i programi odgojno-obrazovnog rada po pojedinim predmetima i razredima izrađeni su na temelju uputa o </w:t>
      </w:r>
      <w:proofErr w:type="spellStart"/>
      <w:r w:rsidRPr="00701F88">
        <w:t>kurikularnom</w:t>
      </w:r>
      <w:proofErr w:type="spellEnd"/>
      <w:r w:rsidRPr="00701F88">
        <w:t xml:space="preserve"> pristupu u funkciji rasterećenja učenika. </w:t>
      </w:r>
    </w:p>
    <w:p w:rsidR="004D2DFA" w:rsidRPr="00701F88" w:rsidRDefault="004D2DFA" w:rsidP="009E24A8">
      <w:pPr>
        <w:spacing w:line="276" w:lineRule="auto"/>
        <w:ind w:firstLine="708"/>
        <w:jc w:val="both"/>
      </w:pPr>
    </w:p>
    <w:p w:rsidR="00776F96" w:rsidRPr="00701F88" w:rsidRDefault="00776F96" w:rsidP="009E24A8">
      <w:pPr>
        <w:spacing w:line="276" w:lineRule="auto"/>
        <w:ind w:firstLine="708"/>
        <w:jc w:val="both"/>
      </w:pPr>
      <w:r w:rsidRPr="00701F88">
        <w:t xml:space="preserve">U razrednoj i predmetnoj nastavi ostvareno je znatan broj </w:t>
      </w:r>
      <w:proofErr w:type="spellStart"/>
      <w:r w:rsidRPr="00701F88">
        <w:t>vanučioničkih</w:t>
      </w:r>
      <w:proofErr w:type="spellEnd"/>
      <w:r w:rsidRPr="00701F88">
        <w:t xml:space="preserve"> nastavnih sati. Unatoč velikim teškoćama zbog nedostatka udžbenika i drugog tiskanog materijala na talijanskom jeziku za pojedine predmete i razrede, te zbog teškoća s pravovremenim zamjenjivanjem odsutnih učitelja zbog bolovanja, nastavni je plan i program kvalitetno i u potpunosti ostvaren. </w:t>
      </w:r>
    </w:p>
    <w:p w:rsidR="00776F96" w:rsidRPr="00701F88" w:rsidRDefault="00776F96" w:rsidP="009E24A8">
      <w:pPr>
        <w:spacing w:line="276" w:lineRule="auto"/>
        <w:ind w:firstLine="720"/>
        <w:jc w:val="both"/>
      </w:pPr>
      <w:r w:rsidRPr="00701F88">
        <w:t xml:space="preserve">Na ostvarivanje planiranih nastavnih sati utječe i tjedni raspored sati, kada  državni praznici i nenastavni dani padaju više puta na isti dan u tjednu (na </w:t>
      </w:r>
      <w:proofErr w:type="spellStart"/>
      <w:r w:rsidRPr="00701F88">
        <w:t>pr</w:t>
      </w:r>
      <w:proofErr w:type="spellEnd"/>
      <w:r w:rsidRPr="00701F88">
        <w:t xml:space="preserve">. četvrtak i petak), pogotovo ako određeni razred ima blok sati određenog predmeta u tom danu. Ove je školske godine ostvaren veći broj nastavnih sati od planiranih iz gotovo svih nastavnih predmeta. </w:t>
      </w:r>
    </w:p>
    <w:p w:rsidR="00776F96" w:rsidRPr="00AD2D4B" w:rsidRDefault="00776F96" w:rsidP="009E24A8">
      <w:pPr>
        <w:spacing w:line="276" w:lineRule="auto"/>
        <w:jc w:val="both"/>
        <w:rPr>
          <w:highlight w:val="yellow"/>
        </w:rPr>
      </w:pPr>
    </w:p>
    <w:p w:rsidR="00776F96" w:rsidRPr="00701F88" w:rsidRDefault="004D2DFA" w:rsidP="009E24A8">
      <w:pPr>
        <w:spacing w:line="276" w:lineRule="auto"/>
        <w:jc w:val="both"/>
      </w:pPr>
      <w:r w:rsidRPr="00701F88">
        <w:t xml:space="preserve">Na popravne ispite upućeno je ukupno </w:t>
      </w:r>
      <w:r w:rsidR="00701F88" w:rsidRPr="00701F88">
        <w:t>2 učenika</w:t>
      </w:r>
      <w:r w:rsidRPr="00701F88">
        <w:t>. Najbrojniji su bili poprav</w:t>
      </w:r>
      <w:r w:rsidR="00701F88" w:rsidRPr="00701F88">
        <w:t>ni ispiti iz matematike.</w:t>
      </w:r>
    </w:p>
    <w:p w:rsidR="009E24A8" w:rsidRDefault="009E24A8" w:rsidP="001B7DDB">
      <w:pPr>
        <w:pStyle w:val="msolistparagraph0"/>
        <w:ind w:left="0"/>
        <w:jc w:val="both"/>
        <w:rPr>
          <w:lang w:val="hr-HR" w:eastAsia="hr-HR"/>
        </w:rPr>
      </w:pPr>
    </w:p>
    <w:p w:rsidR="009E24A8" w:rsidRDefault="009E24A8" w:rsidP="001B7DDB">
      <w:pPr>
        <w:pStyle w:val="msolistparagraph0"/>
        <w:ind w:left="0"/>
        <w:jc w:val="both"/>
        <w:rPr>
          <w:lang w:val="hr-HR" w:eastAsia="hr-HR"/>
        </w:rPr>
      </w:pPr>
    </w:p>
    <w:p w:rsidR="00776F96" w:rsidRPr="000D1B78" w:rsidRDefault="00776F96" w:rsidP="001B7DDB">
      <w:pPr>
        <w:pStyle w:val="msolistparagraph0"/>
        <w:ind w:left="0"/>
        <w:jc w:val="both"/>
        <w:rPr>
          <w:b/>
          <w:iCs/>
          <w:u w:val="single"/>
          <w:lang w:val="hr-HR"/>
        </w:rPr>
      </w:pPr>
      <w:r w:rsidRPr="000D1B78">
        <w:rPr>
          <w:b/>
          <w:iCs/>
          <w:u w:val="single"/>
          <w:lang w:val="hr-HR"/>
        </w:rPr>
        <w:t>Kulturna i javna djelatnost škole</w:t>
      </w:r>
    </w:p>
    <w:p w:rsidR="000D1B78" w:rsidRDefault="000D1B78" w:rsidP="001B7DDB">
      <w:pPr>
        <w:pStyle w:val="msolistparagraph0"/>
        <w:ind w:left="2160"/>
        <w:jc w:val="both"/>
        <w:rPr>
          <w:b/>
          <w:iCs/>
          <w:lang w:val="hr-HR"/>
        </w:rPr>
      </w:pPr>
    </w:p>
    <w:p w:rsidR="000D1B78" w:rsidRDefault="000D1B78" w:rsidP="001B7DDB">
      <w:pPr>
        <w:pStyle w:val="msolistparagraph0"/>
        <w:jc w:val="both"/>
        <w:rPr>
          <w:b/>
          <w:iCs/>
          <w:lang w:val="hr-HR"/>
        </w:rPr>
      </w:pPr>
      <w:r w:rsidRPr="009178B8">
        <w:rPr>
          <w:b/>
          <w:iCs/>
          <w:lang w:val="hr-HR"/>
        </w:rPr>
        <w:t>Kulturno-umjetnička i javna djelatnost</w:t>
      </w:r>
    </w:p>
    <w:p w:rsidR="0023262F" w:rsidRDefault="0023262F" w:rsidP="001B7DDB">
      <w:pPr>
        <w:pStyle w:val="msolistparagraph0"/>
        <w:jc w:val="both"/>
        <w:rPr>
          <w:b/>
          <w:iCs/>
          <w:lang w:val="hr-HR"/>
        </w:rPr>
      </w:pPr>
    </w:p>
    <w:p w:rsidR="0023262F" w:rsidRDefault="0023262F" w:rsidP="0023262F">
      <w:pPr>
        <w:numPr>
          <w:ilvl w:val="0"/>
          <w:numId w:val="9"/>
        </w:numPr>
        <w:rPr>
          <w:iCs/>
        </w:rPr>
      </w:pPr>
      <w:r w:rsidRPr="003C2B2F">
        <w:rPr>
          <w:iCs/>
        </w:rPr>
        <w:t xml:space="preserve">Kulturno-umjetnički program matične škole na kraju prvog </w:t>
      </w:r>
      <w:r>
        <w:rPr>
          <w:iCs/>
        </w:rPr>
        <w:t>polugodišta (Pula, prosinac 2018.</w:t>
      </w:r>
      <w:r w:rsidRPr="003C2B2F">
        <w:rPr>
          <w:iCs/>
        </w:rPr>
        <w:t>);</w:t>
      </w:r>
    </w:p>
    <w:p w:rsidR="0023262F" w:rsidRPr="003C2B2F" w:rsidRDefault="0023262F" w:rsidP="0023262F">
      <w:pPr>
        <w:numPr>
          <w:ilvl w:val="0"/>
          <w:numId w:val="9"/>
        </w:numPr>
        <w:rPr>
          <w:iCs/>
        </w:rPr>
      </w:pPr>
      <w:r w:rsidRPr="003C2B2F">
        <w:rPr>
          <w:iCs/>
        </w:rPr>
        <w:t>Kulturno-umjetnički program područne škole na kraju prvog polugodišta (</w:t>
      </w:r>
      <w:proofErr w:type="spellStart"/>
      <w:r w:rsidRPr="003C2B2F">
        <w:rPr>
          <w:iCs/>
        </w:rPr>
        <w:t>Galižana</w:t>
      </w:r>
      <w:proofErr w:type="spellEnd"/>
      <w:r w:rsidRPr="003C2B2F">
        <w:rPr>
          <w:iCs/>
        </w:rPr>
        <w:t xml:space="preserve">, prosinac </w:t>
      </w:r>
      <w:r>
        <w:rPr>
          <w:iCs/>
        </w:rPr>
        <w:t>2018.</w:t>
      </w:r>
      <w:r w:rsidRPr="003C2B2F">
        <w:rPr>
          <w:iCs/>
        </w:rPr>
        <w:t>);</w:t>
      </w:r>
    </w:p>
    <w:p w:rsidR="0023262F" w:rsidRPr="003C2B2F" w:rsidRDefault="0023262F" w:rsidP="0023262F">
      <w:pPr>
        <w:numPr>
          <w:ilvl w:val="0"/>
          <w:numId w:val="9"/>
        </w:numPr>
        <w:rPr>
          <w:iCs/>
        </w:rPr>
      </w:pPr>
      <w:r w:rsidRPr="003C2B2F">
        <w:rPr>
          <w:iCs/>
        </w:rPr>
        <w:lastRenderedPageBreak/>
        <w:t xml:space="preserve">Kulturno-umjetnički program  povodom  kraja školske godine (lipanj </w:t>
      </w:r>
      <w:r>
        <w:rPr>
          <w:iCs/>
        </w:rPr>
        <w:t>2019.</w:t>
      </w:r>
      <w:r w:rsidRPr="003C2B2F">
        <w:rPr>
          <w:iCs/>
        </w:rPr>
        <w:t>.); Program je održan u prostorijama Zajednice Talijana u Puli.</w:t>
      </w:r>
    </w:p>
    <w:p w:rsidR="0023262F" w:rsidRPr="003C2B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Listopad 2018</w:t>
      </w:r>
      <w:r w:rsidRPr="003C2B2F">
        <w:rPr>
          <w:rFonts w:ascii="Times New Roman" w:hAnsi="Times New Roman"/>
          <w:sz w:val="24"/>
          <w:szCs w:val="24"/>
        </w:rPr>
        <w:t xml:space="preserve">.  </w:t>
      </w:r>
      <w:r w:rsidRPr="003C2B2F">
        <w:rPr>
          <w:rFonts w:ascii="Times New Roman" w:hAnsi="Times New Roman"/>
          <w:i/>
          <w:sz w:val="24"/>
          <w:szCs w:val="24"/>
        </w:rPr>
        <w:t xml:space="preserve">I </w:t>
      </w:r>
      <w:proofErr w:type="spellStart"/>
      <w:r w:rsidRPr="003C2B2F">
        <w:rPr>
          <w:rFonts w:ascii="Times New Roman" w:hAnsi="Times New Roman"/>
          <w:i/>
          <w:sz w:val="24"/>
          <w:szCs w:val="24"/>
        </w:rPr>
        <w:t>colori</w:t>
      </w:r>
      <w:proofErr w:type="spellEnd"/>
      <w:r w:rsidRPr="003C2B2F">
        <w:rPr>
          <w:rFonts w:ascii="Times New Roman" w:hAnsi="Times New Roman"/>
          <w:i/>
          <w:sz w:val="24"/>
          <w:szCs w:val="24"/>
        </w:rPr>
        <w:t xml:space="preserve"> dell'</w:t>
      </w:r>
      <w:proofErr w:type="spellStart"/>
      <w:r w:rsidRPr="003C2B2F">
        <w:rPr>
          <w:rFonts w:ascii="Times New Roman" w:hAnsi="Times New Roman"/>
          <w:i/>
          <w:sz w:val="24"/>
          <w:szCs w:val="24"/>
        </w:rPr>
        <w:t>autunno</w:t>
      </w:r>
      <w:proofErr w:type="spellEnd"/>
      <w:r w:rsidRPr="003C2B2F">
        <w:rPr>
          <w:rFonts w:ascii="Times New Roman" w:hAnsi="Times New Roman"/>
          <w:sz w:val="24"/>
          <w:szCs w:val="24"/>
        </w:rPr>
        <w:t>-(susret trećih razreda talijanskih škola – III. a, III. b  razred  PO Šišan</w:t>
      </w:r>
      <w:r>
        <w:rPr>
          <w:rFonts w:ascii="Times New Roman" w:hAnsi="Times New Roman"/>
          <w:sz w:val="24"/>
          <w:szCs w:val="24"/>
        </w:rPr>
        <w:t xml:space="preserve"> i PŠ </w:t>
      </w:r>
      <w:proofErr w:type="spellStart"/>
      <w:r>
        <w:rPr>
          <w:rFonts w:ascii="Times New Roman" w:hAnsi="Times New Roman"/>
          <w:sz w:val="24"/>
          <w:szCs w:val="24"/>
        </w:rPr>
        <w:t>Galižana</w:t>
      </w:r>
      <w:proofErr w:type="spellEnd"/>
      <w:r w:rsidRPr="003C2B2F">
        <w:rPr>
          <w:rFonts w:ascii="Times New Roman" w:hAnsi="Times New Roman"/>
          <w:sz w:val="24"/>
          <w:szCs w:val="24"/>
        </w:rPr>
        <w:t>)</w:t>
      </w:r>
    </w:p>
    <w:p w:rsidR="0023262F" w:rsidRDefault="00264FEC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Ožujak </w:t>
      </w:r>
      <w:r w:rsidR="0023262F">
        <w:rPr>
          <w:rFonts w:ascii="Times New Roman" w:hAnsi="Times New Roman"/>
          <w:sz w:val="24"/>
          <w:szCs w:val="24"/>
        </w:rPr>
        <w:t>2019.</w:t>
      </w:r>
      <w:r w:rsidR="0023262F" w:rsidRPr="003C2B2F">
        <w:rPr>
          <w:rFonts w:ascii="Times New Roman" w:hAnsi="Times New Roman"/>
          <w:sz w:val="24"/>
          <w:szCs w:val="24"/>
        </w:rPr>
        <w:t xml:space="preserve"> Humanitarna akcija sakupljanja narcisa za Udrugu Gea (svi razredni odjeli)</w:t>
      </w:r>
    </w:p>
    <w:p w:rsidR="0023262F" w:rsidRPr="004A2AF9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Travanj 2019.</w:t>
      </w:r>
      <w:r w:rsidRPr="004A2AF9">
        <w:rPr>
          <w:rFonts w:ascii="Times New Roman" w:hAnsi="Times New Roman"/>
          <w:sz w:val="24"/>
          <w:szCs w:val="24"/>
        </w:rPr>
        <w:t xml:space="preserve"> Sudjelovanje</w:t>
      </w:r>
      <w:r>
        <w:rPr>
          <w:rFonts w:ascii="Times New Roman" w:hAnsi="Times New Roman"/>
          <w:sz w:val="24"/>
          <w:szCs w:val="24"/>
        </w:rPr>
        <w:t xml:space="preserve"> na Festivalu znanosti (razred 3</w:t>
      </w:r>
      <w:r w:rsidRPr="004A2AF9">
        <w:rPr>
          <w:rFonts w:ascii="Times New Roman" w:hAnsi="Times New Roman"/>
          <w:sz w:val="24"/>
          <w:szCs w:val="24"/>
        </w:rPr>
        <w:t>.a)</w:t>
      </w:r>
    </w:p>
    <w:p w:rsidR="0023262F" w:rsidRPr="003C2B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3C2B2F">
        <w:rPr>
          <w:rFonts w:ascii="Times New Roman" w:hAnsi="Times New Roman"/>
          <w:sz w:val="24"/>
          <w:szCs w:val="24"/>
        </w:rPr>
        <w:t>Tijekom cijele školske godine učenici su sakupljali stari papir za reciklažu</w:t>
      </w:r>
    </w:p>
    <w:p w:rsidR="0023262F" w:rsidRPr="003C2B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iCs/>
          <w:sz w:val="24"/>
          <w:szCs w:val="24"/>
        </w:rPr>
      </w:pPr>
      <w:r w:rsidRPr="003C2B2F">
        <w:rPr>
          <w:rFonts w:ascii="Times New Roman" w:hAnsi="Times New Roman"/>
          <w:iCs/>
          <w:sz w:val="24"/>
          <w:szCs w:val="24"/>
        </w:rPr>
        <w:t>Sudjelovanje na kulturno-umjetničkom  programu povodom obilježavanja Dana Grada Pule</w:t>
      </w:r>
    </w:p>
    <w:p w:rsidR="0023262F" w:rsidRPr="0023262F" w:rsidRDefault="0023262F" w:rsidP="009A340D">
      <w:pPr>
        <w:pStyle w:val="Odlomakpopisa2"/>
        <w:numPr>
          <w:ilvl w:val="0"/>
          <w:numId w:val="9"/>
        </w:numPr>
        <w:rPr>
          <w:iCs/>
        </w:rPr>
      </w:pPr>
      <w:r w:rsidRPr="0023262F">
        <w:rPr>
          <w:rFonts w:ascii="Times New Roman" w:hAnsi="Times New Roman"/>
          <w:iCs/>
          <w:sz w:val="24"/>
          <w:szCs w:val="24"/>
        </w:rPr>
        <w:t>Priredba učenika produženog boravka za Noć Vještica</w:t>
      </w:r>
    </w:p>
    <w:p w:rsidR="0023262F" w:rsidRPr="0023262F" w:rsidRDefault="0023262F" w:rsidP="009A340D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>Priredba učenika produženog boravka povodom obilježavanja Svetog Nikole</w:t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>Povorka učenika produženog boravka za Karneval</w:t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>Priredba učenika produženog boravka povodom obilježavanja Dana žena</w:t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>Posjet i priredba u Domu za starije osobe „Villa Maria“</w:t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 xml:space="preserve">Suradnja s Dječjim </w:t>
      </w:r>
      <w:proofErr w:type="spellStart"/>
      <w:r w:rsidRPr="0023262F">
        <w:rPr>
          <w:rFonts w:ascii="Times New Roman" w:hAnsi="Times New Roman"/>
          <w:sz w:val="24"/>
          <w:szCs w:val="24"/>
        </w:rPr>
        <w:t>vrtićem</w:t>
      </w:r>
      <w:proofErr w:type="spellEnd"/>
      <w:r w:rsidRPr="0023262F">
        <w:rPr>
          <w:rFonts w:ascii="Times New Roman" w:hAnsi="Times New Roman"/>
          <w:sz w:val="24"/>
          <w:szCs w:val="24"/>
        </w:rPr>
        <w:t xml:space="preserve"> „</w:t>
      </w:r>
      <w:proofErr w:type="spellStart"/>
      <w:r w:rsidRPr="0023262F">
        <w:rPr>
          <w:rFonts w:ascii="Times New Roman" w:hAnsi="Times New Roman"/>
          <w:sz w:val="24"/>
          <w:szCs w:val="24"/>
        </w:rPr>
        <w:t>Rin</w:t>
      </w:r>
      <w:proofErr w:type="spellEnd"/>
      <w:r w:rsidRPr="0023262F">
        <w:rPr>
          <w:rFonts w:ascii="Times New Roman" w:hAnsi="Times New Roman"/>
          <w:sz w:val="24"/>
          <w:szCs w:val="24"/>
        </w:rPr>
        <w:t xml:space="preserve"> Tin </w:t>
      </w:r>
      <w:proofErr w:type="spellStart"/>
      <w:r w:rsidRPr="0023262F">
        <w:rPr>
          <w:rFonts w:ascii="Times New Roman" w:hAnsi="Times New Roman"/>
          <w:sz w:val="24"/>
          <w:szCs w:val="24"/>
        </w:rPr>
        <w:t>Tin</w:t>
      </w:r>
      <w:proofErr w:type="spellEnd"/>
      <w:r w:rsidRPr="0023262F">
        <w:rPr>
          <w:rFonts w:ascii="Times New Roman" w:hAnsi="Times New Roman"/>
          <w:sz w:val="24"/>
          <w:szCs w:val="24"/>
        </w:rPr>
        <w:t>“, Pula, prigodan program za djecu i roditelje te upoznavanje sa školskim prostorijama</w:t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>Svečana podjela svjedodžbi učenicima 8</w:t>
      </w:r>
      <w:r w:rsidR="00264FEC">
        <w:rPr>
          <w:rFonts w:ascii="Times New Roman" w:hAnsi="Times New Roman"/>
          <w:sz w:val="24"/>
          <w:szCs w:val="24"/>
        </w:rPr>
        <w:t>.</w:t>
      </w:r>
      <w:r w:rsidRPr="0023262F">
        <w:rPr>
          <w:rFonts w:ascii="Times New Roman" w:hAnsi="Times New Roman"/>
          <w:sz w:val="24"/>
          <w:szCs w:val="24"/>
        </w:rPr>
        <w:t xml:space="preserve"> razreda.</w:t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 xml:space="preserve">Kao školska knjižničarka sa svojom grupom sudjelovala sam u školskim priredbama i svečanostima koje su se odvijale tijekom školske godine. </w:t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>Povodom prigodnih obljetnica pojedinih pisaca, te blagdana, uređivan je „pano“ u školskoj knjižnici.</w:t>
      </w:r>
      <w:r w:rsidRPr="0023262F">
        <w:rPr>
          <w:rFonts w:ascii="Times New Roman" w:hAnsi="Times New Roman"/>
          <w:sz w:val="24"/>
          <w:szCs w:val="24"/>
        </w:rPr>
        <w:tab/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>1. razredi - posjet školskoj te Gradskoj knjižnici i čitaonici Pula</w:t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>2.b – suradnja i posjet Gradskoj knjižnici i čitaonici Pula</w:t>
      </w:r>
    </w:p>
    <w:p w:rsidR="0023262F" w:rsidRPr="0023262F" w:rsidRDefault="0023262F" w:rsidP="0023262F">
      <w:pPr>
        <w:pStyle w:val="Odlomakpopisa2"/>
        <w:numPr>
          <w:ilvl w:val="0"/>
          <w:numId w:val="9"/>
        </w:numPr>
        <w:rPr>
          <w:rFonts w:ascii="Times New Roman" w:hAnsi="Times New Roman"/>
          <w:sz w:val="24"/>
          <w:szCs w:val="24"/>
        </w:rPr>
      </w:pPr>
      <w:r w:rsidRPr="0023262F">
        <w:rPr>
          <w:rFonts w:ascii="Times New Roman" w:hAnsi="Times New Roman"/>
          <w:sz w:val="24"/>
          <w:szCs w:val="24"/>
        </w:rPr>
        <w:t xml:space="preserve">5. razredi – posjeti i edukacija Gradskoj knjižnici i čitaonici Pula; gledanje kazališne predstave „Pola-pola“ u INK; gledanje igranog filma „Čudo“ u Kinu </w:t>
      </w:r>
      <w:proofErr w:type="spellStart"/>
      <w:r w:rsidRPr="0023262F">
        <w:rPr>
          <w:rFonts w:ascii="Times New Roman" w:hAnsi="Times New Roman"/>
          <w:sz w:val="24"/>
          <w:szCs w:val="24"/>
        </w:rPr>
        <w:t>Valli</w:t>
      </w:r>
      <w:proofErr w:type="spellEnd"/>
      <w:r w:rsidRPr="0023262F">
        <w:rPr>
          <w:rFonts w:ascii="Times New Roman" w:hAnsi="Times New Roman"/>
          <w:sz w:val="24"/>
          <w:szCs w:val="24"/>
        </w:rPr>
        <w:t>.</w:t>
      </w:r>
    </w:p>
    <w:p w:rsidR="0023262F" w:rsidRPr="009178B8" w:rsidRDefault="0023262F" w:rsidP="001B7DDB">
      <w:pPr>
        <w:pStyle w:val="msolistparagraph0"/>
        <w:jc w:val="both"/>
        <w:rPr>
          <w:b/>
          <w:iCs/>
          <w:lang w:val="hr-HR"/>
        </w:rPr>
      </w:pPr>
    </w:p>
    <w:p w:rsidR="000D1B78" w:rsidRDefault="000D1B78" w:rsidP="001B7DDB">
      <w:pPr>
        <w:jc w:val="both"/>
        <w:rPr>
          <w:b/>
          <w:iCs/>
        </w:rPr>
      </w:pPr>
      <w:r>
        <w:rPr>
          <w:b/>
          <w:iCs/>
        </w:rPr>
        <w:t xml:space="preserve">Natjecanja </w:t>
      </w:r>
    </w:p>
    <w:p w:rsidR="000D1B78" w:rsidRDefault="000D1B78" w:rsidP="001B7DDB">
      <w:pPr>
        <w:spacing w:before="100" w:beforeAutospacing="1" w:after="100" w:afterAutospacing="1"/>
        <w:contextualSpacing/>
        <w:jc w:val="both"/>
        <w:rPr>
          <w:iCs/>
        </w:rPr>
      </w:pP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>
        <w:rPr>
          <w:iCs/>
        </w:rPr>
        <w:t>Školsko natjecanje iz hrvatskog jezika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>
        <w:rPr>
          <w:iCs/>
        </w:rPr>
        <w:t xml:space="preserve">Školsko natjecanje iz biologije 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>
        <w:rPr>
          <w:iCs/>
        </w:rPr>
        <w:t>Školsko natjecanje iz matematike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>
        <w:rPr>
          <w:iCs/>
        </w:rPr>
        <w:t>Školsko natjecanje iz engleskog jezika</w:t>
      </w:r>
    </w:p>
    <w:p w:rsidR="0023262F" w:rsidRPr="00C32146" w:rsidRDefault="0023262F" w:rsidP="009E24A8">
      <w:pPr>
        <w:numPr>
          <w:ilvl w:val="0"/>
          <w:numId w:val="11"/>
        </w:numPr>
        <w:spacing w:line="276" w:lineRule="auto"/>
      </w:pPr>
      <w:r>
        <w:rPr>
          <w:iCs/>
        </w:rPr>
        <w:t>Školsko natjecanje iz geografije</w:t>
      </w:r>
    </w:p>
    <w:p w:rsidR="0023262F" w:rsidRPr="0068778D" w:rsidRDefault="0023262F" w:rsidP="009E24A8">
      <w:pPr>
        <w:numPr>
          <w:ilvl w:val="0"/>
          <w:numId w:val="11"/>
        </w:numPr>
        <w:spacing w:line="276" w:lineRule="auto"/>
      </w:pPr>
      <w:r>
        <w:rPr>
          <w:iCs/>
        </w:rPr>
        <w:t>Školsko natjecanje iz povijesti</w:t>
      </w:r>
    </w:p>
    <w:p w:rsidR="0023262F" w:rsidRPr="0068778D" w:rsidRDefault="0023262F" w:rsidP="009E24A8">
      <w:pPr>
        <w:numPr>
          <w:ilvl w:val="0"/>
          <w:numId w:val="11"/>
        </w:numPr>
        <w:spacing w:line="276" w:lineRule="auto"/>
      </w:pPr>
      <w:r>
        <w:rPr>
          <w:iCs/>
        </w:rPr>
        <w:t>Školsko natjecanje iz fizike</w:t>
      </w:r>
    </w:p>
    <w:p w:rsidR="0023262F" w:rsidRPr="00191E23" w:rsidRDefault="0023262F" w:rsidP="009E24A8">
      <w:pPr>
        <w:numPr>
          <w:ilvl w:val="0"/>
          <w:numId w:val="11"/>
        </w:numPr>
        <w:spacing w:line="276" w:lineRule="auto"/>
      </w:pPr>
      <w:r>
        <w:rPr>
          <w:iCs/>
        </w:rPr>
        <w:t>Školsko natjecanje iz kemije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191E23">
        <w:rPr>
          <w:iCs/>
        </w:rPr>
        <w:t>Školsko natjecanje u likovnom stvaralaštvu</w:t>
      </w:r>
    </w:p>
    <w:p w:rsidR="0023262F" w:rsidRPr="00191E23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>
        <w:rPr>
          <w:iCs/>
        </w:rPr>
        <w:t>Školsko natjecanje iz vjeronauka-katolički i islamski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B8682A">
        <w:rPr>
          <w:iCs/>
        </w:rPr>
        <w:t xml:space="preserve">Županijsko natjecanje iz matematike; </w:t>
      </w:r>
    </w:p>
    <w:p w:rsidR="0023262F" w:rsidRPr="001E143B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1E143B">
        <w:rPr>
          <w:iCs/>
        </w:rPr>
        <w:t>Županijsko natjecanje iz engleskog jezika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B8682A">
        <w:rPr>
          <w:iCs/>
        </w:rPr>
        <w:t xml:space="preserve">Županijsko </w:t>
      </w:r>
      <w:r>
        <w:rPr>
          <w:iCs/>
        </w:rPr>
        <w:t>natjecanje iz fizike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B8682A">
        <w:rPr>
          <w:iCs/>
        </w:rPr>
        <w:t xml:space="preserve">Županijsko </w:t>
      </w:r>
      <w:r>
        <w:rPr>
          <w:iCs/>
        </w:rPr>
        <w:t>natjecanje iz kemije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B8682A">
        <w:rPr>
          <w:iCs/>
        </w:rPr>
        <w:lastRenderedPageBreak/>
        <w:t>Županijsko natjecanje iz</w:t>
      </w:r>
      <w:r>
        <w:rPr>
          <w:iCs/>
        </w:rPr>
        <w:t xml:space="preserve"> vjeronauka-islamski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>
        <w:rPr>
          <w:iCs/>
        </w:rPr>
        <w:t>Državno natjecanje iz kemije</w:t>
      </w:r>
    </w:p>
    <w:p w:rsidR="0023262F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>
        <w:rPr>
          <w:iCs/>
        </w:rPr>
        <w:t>Državno natjecanje iz fizike</w:t>
      </w:r>
    </w:p>
    <w:p w:rsidR="0023262F" w:rsidRPr="00B8682A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>
        <w:rPr>
          <w:iCs/>
        </w:rPr>
        <w:t>Državno natjecanje iz hrvatskog jezika</w:t>
      </w:r>
    </w:p>
    <w:p w:rsidR="000D1B78" w:rsidRPr="00B8682A" w:rsidRDefault="000D1B78" w:rsidP="009E24A8">
      <w:pPr>
        <w:spacing w:line="276" w:lineRule="auto"/>
        <w:ind w:left="540"/>
        <w:jc w:val="both"/>
        <w:rPr>
          <w:iCs/>
        </w:rPr>
      </w:pPr>
    </w:p>
    <w:p w:rsidR="000D1B78" w:rsidRDefault="000D1B78" w:rsidP="009E24A8">
      <w:pPr>
        <w:pStyle w:val="Tijeloteksta"/>
        <w:spacing w:line="276" w:lineRule="auto"/>
        <w:rPr>
          <w:i/>
        </w:rPr>
      </w:pPr>
    </w:p>
    <w:p w:rsidR="000D1B78" w:rsidRPr="000D1B78" w:rsidRDefault="000D1B78" w:rsidP="009E24A8">
      <w:pPr>
        <w:pStyle w:val="Tijeloteksta"/>
        <w:spacing w:line="276" w:lineRule="auto"/>
        <w:rPr>
          <w:b/>
          <w:color w:val="FF0000"/>
        </w:rPr>
      </w:pPr>
      <w:r w:rsidRPr="000D1B78">
        <w:rPr>
          <w:b/>
          <w:iCs/>
        </w:rPr>
        <w:t xml:space="preserve">Sportska natjecanja: </w:t>
      </w:r>
    </w:p>
    <w:p w:rsidR="000D1B78" w:rsidRDefault="000D1B78" w:rsidP="009E24A8">
      <w:pPr>
        <w:spacing w:line="276" w:lineRule="auto"/>
        <w:jc w:val="both"/>
        <w:rPr>
          <w:iCs/>
        </w:rPr>
      </w:pPr>
    </w:p>
    <w:p w:rsidR="0023262F" w:rsidRDefault="0023262F" w:rsidP="009E24A8">
      <w:pPr>
        <w:spacing w:line="276" w:lineRule="auto"/>
        <w:ind w:firstLine="720"/>
        <w:rPr>
          <w:iCs/>
        </w:rPr>
      </w:pPr>
      <w:r>
        <w:rPr>
          <w:iCs/>
        </w:rPr>
        <w:t>U školi je tijekom cijele školske godine djelovala odbojkaška sekcija za djevojčice i dječake, treniralo se dva puta tjedno. Jednom tjedno trenirala se atletika. Krajem školske godine formirala se i košarkaška sekcija. Svi ostali sportovi trenirali su se neposredno prije natjecanja.</w:t>
      </w:r>
    </w:p>
    <w:p w:rsidR="0023262F" w:rsidRDefault="0023262F" w:rsidP="009E24A8">
      <w:pPr>
        <w:spacing w:line="276" w:lineRule="auto"/>
        <w:rPr>
          <w:iCs/>
        </w:rPr>
      </w:pPr>
    </w:p>
    <w:p w:rsidR="0023262F" w:rsidRDefault="0023262F" w:rsidP="009E24A8">
      <w:pPr>
        <w:numPr>
          <w:ilvl w:val="0"/>
          <w:numId w:val="5"/>
        </w:numPr>
        <w:spacing w:line="276" w:lineRule="auto"/>
        <w:ind w:left="1080"/>
        <w:rPr>
          <w:iCs/>
        </w:rPr>
      </w:pPr>
      <w:r>
        <w:rPr>
          <w:iCs/>
        </w:rPr>
        <w:t>za učenike svih osnovnih škola</w:t>
      </w:r>
    </w:p>
    <w:p w:rsidR="0023262F" w:rsidRDefault="0023262F" w:rsidP="009E24A8">
      <w:pPr>
        <w:spacing w:line="276" w:lineRule="auto"/>
        <w:ind w:left="720"/>
        <w:rPr>
          <w:iCs/>
        </w:rPr>
      </w:pPr>
    </w:p>
    <w:p w:rsidR="0023262F" w:rsidRPr="0031490D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1490D">
        <w:rPr>
          <w:iCs/>
        </w:rPr>
        <w:t>Pojedinačno prvenstvo u atletici za učenike petih i šestih razreda</w:t>
      </w:r>
    </w:p>
    <w:p w:rsidR="0023262F" w:rsidRPr="0031490D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1490D">
        <w:rPr>
          <w:iCs/>
        </w:rPr>
        <w:t xml:space="preserve">Pojedinačno u atletici za učenike sedmih i osmih razreda </w:t>
      </w:r>
    </w:p>
    <w:p w:rsidR="0023262F" w:rsidRPr="0031490D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1490D">
        <w:rPr>
          <w:iCs/>
        </w:rPr>
        <w:t xml:space="preserve">Općinsko prvenstvo u krosu </w:t>
      </w:r>
    </w:p>
    <w:p w:rsidR="0023262F" w:rsidRPr="0031490D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1490D">
        <w:rPr>
          <w:iCs/>
        </w:rPr>
        <w:t xml:space="preserve">Općinsko  u atletici </w:t>
      </w:r>
    </w:p>
    <w:p w:rsidR="0023262F" w:rsidRPr="0031490D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1490D">
        <w:rPr>
          <w:iCs/>
        </w:rPr>
        <w:t xml:space="preserve">Općinsko u stolnom tenisu </w:t>
      </w:r>
    </w:p>
    <w:p w:rsidR="0023262F" w:rsidRPr="0031490D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1490D">
        <w:rPr>
          <w:iCs/>
        </w:rPr>
        <w:t xml:space="preserve">Županijsko prvenstvo u krosu </w:t>
      </w:r>
    </w:p>
    <w:p w:rsidR="0023262F" w:rsidRPr="0031490D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1490D">
        <w:rPr>
          <w:iCs/>
        </w:rPr>
        <w:t>Gradsko u nogometu za učenike 5. i 6. razreda</w:t>
      </w:r>
    </w:p>
    <w:p w:rsidR="0023262F" w:rsidRDefault="0023262F" w:rsidP="009E24A8">
      <w:pPr>
        <w:spacing w:line="276" w:lineRule="auto"/>
        <w:ind w:left="900"/>
        <w:rPr>
          <w:iCs/>
        </w:rPr>
      </w:pPr>
    </w:p>
    <w:p w:rsidR="0023262F" w:rsidRDefault="0023262F" w:rsidP="009E24A8">
      <w:pPr>
        <w:spacing w:line="276" w:lineRule="auto"/>
      </w:pPr>
    </w:p>
    <w:p w:rsidR="0023262F" w:rsidRDefault="0023262F" w:rsidP="009E24A8">
      <w:pPr>
        <w:numPr>
          <w:ilvl w:val="0"/>
          <w:numId w:val="5"/>
        </w:numPr>
        <w:spacing w:line="276" w:lineRule="auto"/>
        <w:ind w:left="1080"/>
        <w:rPr>
          <w:iCs/>
        </w:rPr>
      </w:pPr>
      <w:r>
        <w:rPr>
          <w:iCs/>
        </w:rPr>
        <w:t>za učenike škola talijanske nacionalne manjine Istre,  Rijeke i Slovenije pod pokroviteljstvom Talijanske Unije:</w:t>
      </w:r>
    </w:p>
    <w:p w:rsidR="0023262F" w:rsidRDefault="0023262F" w:rsidP="009E24A8">
      <w:pPr>
        <w:spacing w:line="276" w:lineRule="auto"/>
        <w:ind w:left="360"/>
        <w:rPr>
          <w:iCs/>
        </w:rPr>
      </w:pPr>
    </w:p>
    <w:p w:rsidR="0023262F" w:rsidRPr="003345D1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345D1">
        <w:rPr>
          <w:iCs/>
        </w:rPr>
        <w:t xml:space="preserve">Odbojka- dječaci </w:t>
      </w:r>
    </w:p>
    <w:p w:rsidR="0023262F" w:rsidRPr="003345D1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345D1">
        <w:rPr>
          <w:iCs/>
        </w:rPr>
        <w:t xml:space="preserve">Prvenstvo u malom nogometu </w:t>
      </w:r>
    </w:p>
    <w:p w:rsidR="0023262F" w:rsidRPr="003345D1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345D1">
        <w:rPr>
          <w:iCs/>
        </w:rPr>
        <w:t xml:space="preserve">Atletika </w:t>
      </w:r>
    </w:p>
    <w:p w:rsidR="0023262F" w:rsidRPr="003345D1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345D1">
        <w:rPr>
          <w:iCs/>
        </w:rPr>
        <w:t>„</w:t>
      </w:r>
      <w:proofErr w:type="spellStart"/>
      <w:r w:rsidRPr="003345D1">
        <w:rPr>
          <w:iCs/>
        </w:rPr>
        <w:t>Torneo</w:t>
      </w:r>
      <w:proofErr w:type="spellEnd"/>
      <w:r w:rsidRPr="003345D1">
        <w:rPr>
          <w:iCs/>
        </w:rPr>
        <w:t xml:space="preserve"> dell'</w:t>
      </w:r>
      <w:proofErr w:type="spellStart"/>
      <w:r w:rsidRPr="003345D1">
        <w:rPr>
          <w:iCs/>
        </w:rPr>
        <w:t>alto</w:t>
      </w:r>
      <w:proofErr w:type="spellEnd"/>
      <w:r w:rsidRPr="003345D1">
        <w:rPr>
          <w:iCs/>
        </w:rPr>
        <w:t xml:space="preserve"> </w:t>
      </w:r>
      <w:proofErr w:type="spellStart"/>
      <w:r w:rsidRPr="003345D1">
        <w:rPr>
          <w:iCs/>
        </w:rPr>
        <w:t>Adriatico</w:t>
      </w:r>
      <w:proofErr w:type="spellEnd"/>
      <w:r w:rsidRPr="003345D1">
        <w:rPr>
          <w:iCs/>
        </w:rPr>
        <w:t>“ (atletika)</w:t>
      </w:r>
    </w:p>
    <w:p w:rsidR="0023262F" w:rsidRPr="003345D1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345D1">
        <w:rPr>
          <w:iCs/>
        </w:rPr>
        <w:t xml:space="preserve">Green </w:t>
      </w:r>
      <w:proofErr w:type="spellStart"/>
      <w:r w:rsidRPr="003345D1">
        <w:rPr>
          <w:iCs/>
        </w:rPr>
        <w:t>Volley</w:t>
      </w:r>
      <w:proofErr w:type="spellEnd"/>
      <w:r w:rsidRPr="003345D1">
        <w:rPr>
          <w:iCs/>
        </w:rPr>
        <w:t xml:space="preserve">- </w:t>
      </w:r>
      <w:proofErr w:type="spellStart"/>
      <w:r w:rsidRPr="003345D1">
        <w:rPr>
          <w:iCs/>
        </w:rPr>
        <w:t>mješano</w:t>
      </w:r>
      <w:proofErr w:type="spellEnd"/>
      <w:r w:rsidRPr="003345D1">
        <w:rPr>
          <w:iCs/>
        </w:rPr>
        <w:t>- djevojčice i dječaci</w:t>
      </w:r>
    </w:p>
    <w:p w:rsidR="009E24A8" w:rsidRDefault="0023262F" w:rsidP="009E24A8">
      <w:pPr>
        <w:numPr>
          <w:ilvl w:val="0"/>
          <w:numId w:val="11"/>
        </w:numPr>
        <w:spacing w:line="276" w:lineRule="auto"/>
        <w:rPr>
          <w:iCs/>
        </w:rPr>
      </w:pPr>
      <w:r w:rsidRPr="003345D1">
        <w:rPr>
          <w:iCs/>
        </w:rPr>
        <w:t>Turnir Ivo Lazar</w:t>
      </w:r>
    </w:p>
    <w:p w:rsidR="0023262F" w:rsidRDefault="009E24A8" w:rsidP="009E24A8">
      <w:pPr>
        <w:numPr>
          <w:ilvl w:val="0"/>
          <w:numId w:val="11"/>
        </w:numPr>
        <w:spacing w:line="276" w:lineRule="auto"/>
        <w:rPr>
          <w:iCs/>
        </w:rPr>
      </w:pPr>
      <w:r w:rsidRPr="00264FEC">
        <w:rPr>
          <w:iCs/>
        </w:rPr>
        <w:t>Mali nogomet „</w:t>
      </w:r>
      <w:proofErr w:type="spellStart"/>
      <w:r w:rsidRPr="00264FEC">
        <w:rPr>
          <w:iCs/>
        </w:rPr>
        <w:t>I.Bazjak</w:t>
      </w:r>
      <w:proofErr w:type="spellEnd"/>
      <w:r w:rsidRPr="00264FEC">
        <w:rPr>
          <w:iCs/>
        </w:rPr>
        <w:t>“</w:t>
      </w:r>
      <w:r>
        <w:rPr>
          <w:iCs/>
        </w:rPr>
        <w:tab/>
      </w:r>
      <w:r>
        <w:rPr>
          <w:iCs/>
        </w:rPr>
        <w:tab/>
      </w:r>
    </w:p>
    <w:p w:rsidR="0023262F" w:rsidRPr="00264FEC" w:rsidRDefault="00264FEC" w:rsidP="009E24A8">
      <w:pPr>
        <w:spacing w:line="276" w:lineRule="auto"/>
        <w:jc w:val="both"/>
        <w:rPr>
          <w:iCs/>
        </w:rPr>
      </w:pPr>
      <w:r w:rsidRPr="00264FEC">
        <w:rPr>
          <w:iCs/>
        </w:rPr>
        <w:t xml:space="preserve"> </w:t>
      </w:r>
    </w:p>
    <w:p w:rsidR="000D1B78" w:rsidRDefault="000D1B78" w:rsidP="009E24A8">
      <w:pPr>
        <w:spacing w:line="276" w:lineRule="auto"/>
        <w:ind w:left="720"/>
        <w:jc w:val="both"/>
        <w:rPr>
          <w:iCs/>
        </w:rPr>
      </w:pPr>
    </w:p>
    <w:p w:rsidR="009E24A8" w:rsidRDefault="009E24A8" w:rsidP="009E24A8">
      <w:pPr>
        <w:spacing w:line="276" w:lineRule="auto"/>
        <w:jc w:val="both"/>
        <w:rPr>
          <w:iCs/>
        </w:rPr>
      </w:pPr>
    </w:p>
    <w:p w:rsidR="000D1B78" w:rsidRDefault="000D1B78" w:rsidP="009E24A8">
      <w:pPr>
        <w:spacing w:line="276" w:lineRule="auto"/>
        <w:jc w:val="both"/>
        <w:rPr>
          <w:iCs/>
        </w:rPr>
      </w:pPr>
      <w:r>
        <w:rPr>
          <w:b/>
          <w:iCs/>
        </w:rPr>
        <w:t>Druga natjecanja za učenike osnovnih škola i ostale aktivnosti</w:t>
      </w:r>
    </w:p>
    <w:p w:rsidR="000D1B78" w:rsidRDefault="000D1B78" w:rsidP="009E24A8">
      <w:pPr>
        <w:spacing w:line="276" w:lineRule="auto"/>
        <w:ind w:left="1440"/>
        <w:jc w:val="both"/>
        <w:rPr>
          <w:iCs/>
        </w:rPr>
      </w:pP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</w:t>
      </w:r>
      <w:r w:rsidRPr="003C2B2F">
        <w:rPr>
          <w:rFonts w:ascii="Times New Roman" w:hAnsi="Times New Roman"/>
          <w:sz w:val="24"/>
        </w:rPr>
        <w:t>.9.</w:t>
      </w:r>
      <w:r>
        <w:rPr>
          <w:rFonts w:ascii="Times New Roman" w:hAnsi="Times New Roman"/>
          <w:sz w:val="24"/>
        </w:rPr>
        <w:t>2018</w:t>
      </w:r>
      <w:r w:rsidRPr="003C2B2F">
        <w:rPr>
          <w:rFonts w:ascii="Times New Roman" w:hAnsi="Times New Roman"/>
          <w:sz w:val="24"/>
        </w:rPr>
        <w:t>., Predavanje o sigurnosti u prometu (I. a, I. b, PO Šišan)</w:t>
      </w:r>
    </w:p>
    <w:p w:rsid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17.4. 2019.</w:t>
      </w:r>
      <w:r w:rsidRPr="003C2B2F">
        <w:rPr>
          <w:rFonts w:ascii="Times New Roman" w:hAnsi="Times New Roman"/>
          <w:sz w:val="24"/>
        </w:rPr>
        <w:t xml:space="preserve"> Upoznajemo prometna sredstva: posjet aerodromu, željezničkoj i autobusnoj postaji i luci 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10.2018. i 6.2019.</w:t>
      </w:r>
      <w:r w:rsidRPr="003C2B2F">
        <w:rPr>
          <w:rFonts w:ascii="Times New Roman" w:hAnsi="Times New Roman"/>
          <w:sz w:val="24"/>
        </w:rPr>
        <w:t xml:space="preserve"> Predavanje o opreznosti s nepoznatim osobama; predavanje Crvenog križa </w:t>
      </w:r>
      <w:r>
        <w:rPr>
          <w:rFonts w:ascii="Times New Roman" w:hAnsi="Times New Roman"/>
          <w:sz w:val="24"/>
        </w:rPr>
        <w:t xml:space="preserve">„Ne otvaraj vrata nepoznatima“ 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10.2018.</w:t>
      </w:r>
      <w:r w:rsidRPr="003C2B2F">
        <w:rPr>
          <w:rFonts w:ascii="Times New Roman" w:hAnsi="Times New Roman"/>
          <w:sz w:val="24"/>
        </w:rPr>
        <w:t xml:space="preserve"> „Solidarnost na djelu“, skupljanje namirnica za potrebite u sklopu akcije Crvenog Križa (svi razredni odjeli)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12.2018.</w:t>
      </w:r>
      <w:r w:rsidRPr="003C2B2F">
        <w:rPr>
          <w:rFonts w:ascii="Times New Roman" w:hAnsi="Times New Roman"/>
          <w:sz w:val="24"/>
        </w:rPr>
        <w:t xml:space="preserve"> Predavanje „Djeca prijatelji bijelog štapa“ (PO Šišan)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2.2019</w:t>
      </w:r>
      <w:r w:rsidRPr="003C2B2F">
        <w:rPr>
          <w:rFonts w:ascii="Times New Roman" w:hAnsi="Times New Roman"/>
          <w:sz w:val="24"/>
        </w:rPr>
        <w:t xml:space="preserve">. Posjet </w:t>
      </w:r>
      <w:r w:rsidRPr="003C2B2F">
        <w:rPr>
          <w:rFonts w:ascii="Times New Roman" w:hAnsi="Times New Roman"/>
          <w:i/>
          <w:sz w:val="24"/>
        </w:rPr>
        <w:t xml:space="preserve">Mojoj </w:t>
      </w:r>
      <w:proofErr w:type="spellStart"/>
      <w:r w:rsidRPr="003C2B2F">
        <w:rPr>
          <w:rFonts w:ascii="Times New Roman" w:hAnsi="Times New Roman"/>
          <w:i/>
          <w:sz w:val="24"/>
        </w:rPr>
        <w:t>hiži</w:t>
      </w:r>
      <w:proofErr w:type="spellEnd"/>
      <w:r w:rsidRPr="003C2B2F">
        <w:rPr>
          <w:rFonts w:ascii="Times New Roman" w:hAnsi="Times New Roman"/>
          <w:sz w:val="24"/>
        </w:rPr>
        <w:t xml:space="preserve"> -obiteljski dom za starije i nemoćne (PO Šišan)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spacing w:after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8.3</w:t>
      </w:r>
      <w:r w:rsidRPr="003C2B2F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>2019.</w:t>
      </w:r>
      <w:r w:rsidRPr="003C2B2F">
        <w:rPr>
          <w:rFonts w:ascii="Times New Roman" w:hAnsi="Times New Roman"/>
          <w:sz w:val="24"/>
        </w:rPr>
        <w:t xml:space="preserve"> Posjet </w:t>
      </w:r>
      <w:r w:rsidRPr="003C2B2F">
        <w:rPr>
          <w:rFonts w:ascii="Times New Roman" w:hAnsi="Times New Roman"/>
          <w:i/>
          <w:sz w:val="24"/>
        </w:rPr>
        <w:t>Vili Mariji</w:t>
      </w:r>
      <w:r w:rsidRPr="003C2B2F">
        <w:rPr>
          <w:rFonts w:ascii="Times New Roman" w:hAnsi="Times New Roman"/>
          <w:sz w:val="24"/>
        </w:rPr>
        <w:t xml:space="preserve"> -dom za psihički bolesne osobe (svi razredni odjeli)</w:t>
      </w:r>
    </w:p>
    <w:p w:rsidR="0023262F" w:rsidRPr="003C2B2F" w:rsidRDefault="0023262F" w:rsidP="009E24A8">
      <w:pPr>
        <w:numPr>
          <w:ilvl w:val="0"/>
          <w:numId w:val="8"/>
        </w:numPr>
        <w:spacing w:line="276" w:lineRule="auto"/>
        <w:rPr>
          <w:szCs w:val="22"/>
        </w:rPr>
      </w:pPr>
      <w:r w:rsidRPr="003C2B2F">
        <w:rPr>
          <w:szCs w:val="22"/>
        </w:rPr>
        <w:t>24.4.</w:t>
      </w:r>
      <w:r>
        <w:rPr>
          <w:szCs w:val="22"/>
        </w:rPr>
        <w:t>2019.</w:t>
      </w:r>
      <w:r w:rsidRPr="003C2B2F">
        <w:rPr>
          <w:szCs w:val="22"/>
        </w:rPr>
        <w:t xml:space="preserve"> Predstava za predšk</w:t>
      </w:r>
      <w:r>
        <w:rPr>
          <w:szCs w:val="22"/>
        </w:rPr>
        <w:t xml:space="preserve">olsku djecu u školi </w:t>
      </w:r>
      <w:r w:rsidRPr="003C2B2F">
        <w:rPr>
          <w:szCs w:val="22"/>
        </w:rPr>
        <w:t xml:space="preserve"> </w:t>
      </w:r>
    </w:p>
    <w:p w:rsidR="0023262F" w:rsidRPr="003C2B2F" w:rsidRDefault="0023262F" w:rsidP="009E24A8">
      <w:pPr>
        <w:numPr>
          <w:ilvl w:val="0"/>
          <w:numId w:val="8"/>
        </w:numPr>
        <w:spacing w:line="276" w:lineRule="auto"/>
        <w:rPr>
          <w:szCs w:val="22"/>
        </w:rPr>
      </w:pPr>
      <w:r w:rsidRPr="003C2B2F">
        <w:rPr>
          <w:szCs w:val="22"/>
        </w:rPr>
        <w:t>31.10.</w:t>
      </w:r>
      <w:r>
        <w:rPr>
          <w:szCs w:val="22"/>
        </w:rPr>
        <w:t xml:space="preserve">2018. Posjet banki </w:t>
      </w:r>
      <w:r w:rsidRPr="003C2B2F">
        <w:rPr>
          <w:szCs w:val="22"/>
        </w:rPr>
        <w:t xml:space="preserve"> </w:t>
      </w:r>
    </w:p>
    <w:p w:rsidR="0023262F" w:rsidRPr="008F43CF" w:rsidRDefault="0023262F" w:rsidP="009E24A8">
      <w:pPr>
        <w:numPr>
          <w:ilvl w:val="0"/>
          <w:numId w:val="8"/>
        </w:numPr>
        <w:spacing w:line="276" w:lineRule="auto"/>
        <w:rPr>
          <w:szCs w:val="22"/>
        </w:rPr>
      </w:pPr>
      <w:r w:rsidRPr="003C2B2F">
        <w:rPr>
          <w:szCs w:val="22"/>
        </w:rPr>
        <w:t>3.</w:t>
      </w:r>
      <w:r>
        <w:rPr>
          <w:szCs w:val="22"/>
        </w:rPr>
        <w:t>2018.</w:t>
      </w:r>
      <w:r w:rsidRPr="003C2B2F">
        <w:rPr>
          <w:szCs w:val="22"/>
        </w:rPr>
        <w:t xml:space="preserve">  Posjet Dječjem vrtiću </w:t>
      </w:r>
      <w:proofErr w:type="spellStart"/>
      <w:r w:rsidRPr="003C2B2F">
        <w:rPr>
          <w:i/>
          <w:szCs w:val="22"/>
        </w:rPr>
        <w:t>Rin</w:t>
      </w:r>
      <w:proofErr w:type="spellEnd"/>
      <w:r w:rsidRPr="003C2B2F">
        <w:rPr>
          <w:i/>
          <w:szCs w:val="22"/>
        </w:rPr>
        <w:t xml:space="preserve"> Tin </w:t>
      </w:r>
      <w:proofErr w:type="spellStart"/>
      <w:r w:rsidRPr="003C2B2F">
        <w:rPr>
          <w:i/>
          <w:szCs w:val="22"/>
        </w:rPr>
        <w:t>Tin</w:t>
      </w:r>
      <w:proofErr w:type="spellEnd"/>
      <w:r>
        <w:rPr>
          <w:szCs w:val="22"/>
        </w:rPr>
        <w:t xml:space="preserve"> </w:t>
      </w:r>
      <w:r w:rsidRPr="008F43CF">
        <w:rPr>
          <w:szCs w:val="22"/>
        </w:rPr>
        <w:t xml:space="preserve"> </w:t>
      </w:r>
    </w:p>
    <w:p w:rsid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4.2019.</w:t>
      </w:r>
      <w:r w:rsidRPr="003C2B2F">
        <w:rPr>
          <w:rFonts w:ascii="Times New Roman" w:hAnsi="Times New Roman"/>
          <w:sz w:val="24"/>
        </w:rPr>
        <w:t xml:space="preserve"> Upoznajemo Gradsku knjižnicu 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9.2018.</w:t>
      </w:r>
      <w:r w:rsidRPr="003C2B2F">
        <w:rPr>
          <w:rFonts w:ascii="Times New Roman" w:hAnsi="Times New Roman"/>
          <w:sz w:val="24"/>
        </w:rPr>
        <w:t xml:space="preserve"> Obilježavanje dana pismenosti (</w:t>
      </w:r>
      <w:proofErr w:type="spellStart"/>
      <w:r w:rsidRPr="003C2B2F">
        <w:rPr>
          <w:rFonts w:ascii="Times New Roman" w:hAnsi="Times New Roman"/>
          <w:sz w:val="24"/>
        </w:rPr>
        <w:t>I.a</w:t>
      </w:r>
      <w:proofErr w:type="spellEnd"/>
      <w:r w:rsidRPr="003C2B2F">
        <w:rPr>
          <w:rFonts w:ascii="Times New Roman" w:hAnsi="Times New Roman"/>
          <w:sz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</w:rPr>
        <w:t>I.b</w:t>
      </w:r>
      <w:proofErr w:type="spellEnd"/>
      <w:r w:rsidRPr="003C2B2F">
        <w:rPr>
          <w:rFonts w:ascii="Times New Roman" w:hAnsi="Times New Roman"/>
          <w:sz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</w:rPr>
        <w:t>II.a</w:t>
      </w:r>
      <w:proofErr w:type="spellEnd"/>
      <w:r w:rsidRPr="003C2B2F">
        <w:rPr>
          <w:rFonts w:ascii="Times New Roman" w:hAnsi="Times New Roman"/>
          <w:sz w:val="24"/>
        </w:rPr>
        <w:t xml:space="preserve">. </w:t>
      </w:r>
      <w:proofErr w:type="spellStart"/>
      <w:r w:rsidRPr="003C2B2F">
        <w:rPr>
          <w:rFonts w:ascii="Times New Roman" w:hAnsi="Times New Roman"/>
          <w:sz w:val="24"/>
        </w:rPr>
        <w:t>II.b</w:t>
      </w:r>
      <w:proofErr w:type="spellEnd"/>
      <w:r w:rsidRPr="003C2B2F">
        <w:rPr>
          <w:rFonts w:ascii="Times New Roman" w:hAnsi="Times New Roman"/>
          <w:sz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</w:rPr>
        <w:t>III.a</w:t>
      </w:r>
      <w:proofErr w:type="spellEnd"/>
      <w:r w:rsidRPr="003C2B2F">
        <w:rPr>
          <w:rFonts w:ascii="Times New Roman" w:hAnsi="Times New Roman"/>
          <w:sz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</w:rPr>
        <w:t>III.b</w:t>
      </w:r>
      <w:proofErr w:type="spellEnd"/>
      <w:r w:rsidRPr="003C2B2F">
        <w:rPr>
          <w:rFonts w:ascii="Times New Roman" w:hAnsi="Times New Roman"/>
          <w:sz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</w:rPr>
        <w:t>IV.a</w:t>
      </w:r>
      <w:proofErr w:type="spellEnd"/>
      <w:r w:rsidRPr="003C2B2F">
        <w:rPr>
          <w:rFonts w:ascii="Times New Roman" w:hAnsi="Times New Roman"/>
          <w:sz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</w:rPr>
        <w:t>IV.b</w:t>
      </w:r>
      <w:proofErr w:type="spellEnd"/>
      <w:r>
        <w:rPr>
          <w:rFonts w:ascii="Times New Roman" w:hAnsi="Times New Roman"/>
          <w:sz w:val="24"/>
        </w:rPr>
        <w:t>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9. 2018.</w:t>
      </w:r>
      <w:r w:rsidRPr="003C2B2F">
        <w:rPr>
          <w:rFonts w:ascii="Times New Roman" w:hAnsi="Times New Roman"/>
          <w:sz w:val="24"/>
        </w:rPr>
        <w:t xml:space="preserve"> Sudjelovanje na Festivalu </w:t>
      </w:r>
      <w:proofErr w:type="spellStart"/>
      <w:r w:rsidRPr="003C2B2F">
        <w:rPr>
          <w:rFonts w:ascii="Times New Roman" w:hAnsi="Times New Roman"/>
          <w:sz w:val="24"/>
        </w:rPr>
        <w:t>Istriotskog</w:t>
      </w:r>
      <w:proofErr w:type="spellEnd"/>
      <w:r w:rsidRPr="003C2B2F">
        <w:rPr>
          <w:rFonts w:ascii="Times New Roman" w:hAnsi="Times New Roman"/>
          <w:sz w:val="24"/>
        </w:rPr>
        <w:t xml:space="preserve"> narječja u Šišanu  ( PO Šišan)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19.10.2018.</w:t>
      </w:r>
      <w:r w:rsidRPr="003C2B2F">
        <w:rPr>
          <w:rFonts w:ascii="Times New Roman" w:hAnsi="Times New Roman"/>
          <w:sz w:val="24"/>
        </w:rPr>
        <w:t xml:space="preserve"> Upoznajemo školsku knjižnicu 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11.2018.</w:t>
      </w:r>
      <w:r w:rsidRPr="003C2B2F">
        <w:rPr>
          <w:rFonts w:ascii="Times New Roman" w:hAnsi="Times New Roman"/>
          <w:sz w:val="24"/>
        </w:rPr>
        <w:t xml:space="preserve"> Upoznajmo knjižnicu Zajednice Talijana u Šišanu (PO Šišan)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12.2018.  Posjet Sajmu knjiga 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3.2019.</w:t>
      </w:r>
      <w:r w:rsidRPr="003C2B2F">
        <w:rPr>
          <w:rFonts w:ascii="Times New Roman" w:hAnsi="Times New Roman"/>
          <w:sz w:val="24"/>
        </w:rPr>
        <w:t xml:space="preserve"> Sudjelovanje na 16. književnom natječaju </w:t>
      </w:r>
      <w:proofErr w:type="spellStart"/>
      <w:r w:rsidRPr="003C2B2F">
        <w:rPr>
          <w:rFonts w:ascii="Times New Roman" w:hAnsi="Times New Roman"/>
          <w:i/>
          <w:sz w:val="24"/>
        </w:rPr>
        <w:t>Mailing</w:t>
      </w:r>
      <w:proofErr w:type="spellEnd"/>
      <w:r w:rsidRPr="003C2B2F">
        <w:rPr>
          <w:rFonts w:ascii="Times New Roman" w:hAnsi="Times New Roman"/>
          <w:i/>
          <w:sz w:val="24"/>
        </w:rPr>
        <w:t xml:space="preserve"> List </w:t>
      </w:r>
      <w:proofErr w:type="spellStart"/>
      <w:r w:rsidRPr="003C2B2F">
        <w:rPr>
          <w:rFonts w:ascii="Times New Roman" w:hAnsi="Times New Roman"/>
          <w:i/>
          <w:sz w:val="24"/>
        </w:rPr>
        <w:t>Histria</w:t>
      </w:r>
      <w:proofErr w:type="spellEnd"/>
      <w:r w:rsidRPr="003C2B2F">
        <w:rPr>
          <w:rFonts w:ascii="Times New Roman" w:hAnsi="Times New Roman"/>
          <w:i/>
          <w:sz w:val="24"/>
        </w:rPr>
        <w:t xml:space="preserve"> </w:t>
      </w:r>
      <w:r w:rsidRPr="003C2B2F">
        <w:rPr>
          <w:rFonts w:ascii="Times New Roman" w:hAnsi="Times New Roman"/>
          <w:sz w:val="24"/>
        </w:rPr>
        <w:t xml:space="preserve">(1.a, 2.a, 3.b)-prisustvovanje manifestaciji pri uručivanju nagrada  9. lipnja </w:t>
      </w:r>
      <w:r>
        <w:rPr>
          <w:rFonts w:ascii="Times New Roman" w:hAnsi="Times New Roman"/>
          <w:sz w:val="24"/>
        </w:rPr>
        <w:t>2018.</w:t>
      </w:r>
      <w:r w:rsidRPr="003C2B2F">
        <w:rPr>
          <w:rFonts w:ascii="Times New Roman" w:hAnsi="Times New Roman"/>
          <w:sz w:val="24"/>
        </w:rPr>
        <w:t xml:space="preserve">. u </w:t>
      </w:r>
      <w:proofErr w:type="spellStart"/>
      <w:r w:rsidRPr="003C2B2F">
        <w:rPr>
          <w:rFonts w:ascii="Times New Roman" w:hAnsi="Times New Roman"/>
          <w:sz w:val="24"/>
        </w:rPr>
        <w:t>Galižani</w:t>
      </w:r>
      <w:proofErr w:type="spellEnd"/>
    </w:p>
    <w:p w:rsid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4.2019.</w:t>
      </w:r>
      <w:r w:rsidRPr="003C2B2F">
        <w:rPr>
          <w:rFonts w:ascii="Times New Roman" w:hAnsi="Times New Roman"/>
          <w:sz w:val="24"/>
        </w:rPr>
        <w:t xml:space="preserve">  </w:t>
      </w:r>
      <w:r w:rsidRPr="003C2B2F">
        <w:rPr>
          <w:rFonts w:ascii="Times New Roman" w:hAnsi="Times New Roman"/>
          <w:i/>
          <w:sz w:val="24"/>
        </w:rPr>
        <w:t xml:space="preserve">Monte </w:t>
      </w:r>
      <w:proofErr w:type="spellStart"/>
      <w:r w:rsidRPr="003C2B2F">
        <w:rPr>
          <w:rFonts w:ascii="Times New Roman" w:hAnsi="Times New Roman"/>
          <w:i/>
          <w:sz w:val="24"/>
        </w:rPr>
        <w:t>librić</w:t>
      </w:r>
      <w:proofErr w:type="spellEnd"/>
      <w:r>
        <w:rPr>
          <w:rFonts w:ascii="Times New Roman" w:hAnsi="Times New Roman"/>
          <w:sz w:val="24"/>
        </w:rPr>
        <w:t xml:space="preserve"> 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3C2B2F">
        <w:rPr>
          <w:rFonts w:ascii="Times New Roman" w:hAnsi="Times New Roman"/>
          <w:sz w:val="24"/>
        </w:rPr>
        <w:t>3.</w:t>
      </w:r>
      <w:r>
        <w:rPr>
          <w:rFonts w:ascii="Times New Roman" w:hAnsi="Times New Roman"/>
          <w:sz w:val="24"/>
        </w:rPr>
        <w:t>2019.</w:t>
      </w:r>
      <w:r w:rsidRPr="003C2B2F">
        <w:rPr>
          <w:rFonts w:ascii="Times New Roman" w:hAnsi="Times New Roman"/>
          <w:sz w:val="24"/>
        </w:rPr>
        <w:t xml:space="preserve"> UNPLI </w:t>
      </w:r>
      <w:proofErr w:type="spellStart"/>
      <w:r w:rsidRPr="003C2B2F">
        <w:rPr>
          <w:rFonts w:ascii="Times New Roman" w:hAnsi="Times New Roman"/>
          <w:sz w:val="24"/>
        </w:rPr>
        <w:t>Veneto</w:t>
      </w:r>
      <w:proofErr w:type="spellEnd"/>
      <w:r w:rsidRPr="003C2B2F">
        <w:rPr>
          <w:rFonts w:ascii="Times New Roman" w:hAnsi="Times New Roman"/>
          <w:sz w:val="24"/>
        </w:rPr>
        <w:t xml:space="preserve"> </w:t>
      </w:r>
      <w:proofErr w:type="spellStart"/>
      <w:r w:rsidRPr="003C2B2F">
        <w:rPr>
          <w:rFonts w:ascii="Times New Roman" w:hAnsi="Times New Roman"/>
          <w:sz w:val="24"/>
        </w:rPr>
        <w:t>Concorso</w:t>
      </w:r>
      <w:proofErr w:type="spellEnd"/>
      <w:r w:rsidRPr="003C2B2F">
        <w:rPr>
          <w:rFonts w:ascii="Times New Roman" w:hAnsi="Times New Roman"/>
          <w:sz w:val="24"/>
        </w:rPr>
        <w:t xml:space="preserve"> – Natječaj </w:t>
      </w:r>
      <w:proofErr w:type="spellStart"/>
      <w:r w:rsidRPr="003C2B2F">
        <w:rPr>
          <w:rFonts w:ascii="Times New Roman" w:hAnsi="Times New Roman"/>
          <w:i/>
          <w:sz w:val="24"/>
        </w:rPr>
        <w:t>Sei</w:t>
      </w:r>
      <w:proofErr w:type="spellEnd"/>
      <w:r w:rsidRPr="003C2B2F">
        <w:rPr>
          <w:rFonts w:ascii="Times New Roman" w:hAnsi="Times New Roman"/>
          <w:i/>
          <w:sz w:val="24"/>
        </w:rPr>
        <w:t xml:space="preserve"> </w:t>
      </w:r>
      <w:proofErr w:type="spellStart"/>
      <w:r w:rsidRPr="003C2B2F">
        <w:rPr>
          <w:rFonts w:ascii="Times New Roman" w:hAnsi="Times New Roman"/>
          <w:i/>
          <w:sz w:val="24"/>
        </w:rPr>
        <w:t>personagi</w:t>
      </w:r>
      <w:proofErr w:type="spellEnd"/>
      <w:r w:rsidRPr="003C2B2F">
        <w:rPr>
          <w:rFonts w:ascii="Times New Roman" w:hAnsi="Times New Roman"/>
          <w:i/>
          <w:sz w:val="24"/>
        </w:rPr>
        <w:t xml:space="preserve"> </w:t>
      </w:r>
      <w:proofErr w:type="spellStart"/>
      <w:r w:rsidRPr="003C2B2F">
        <w:rPr>
          <w:rFonts w:ascii="Times New Roman" w:hAnsi="Times New Roman"/>
          <w:i/>
          <w:sz w:val="24"/>
        </w:rPr>
        <w:t>in</w:t>
      </w:r>
      <w:proofErr w:type="spellEnd"/>
      <w:r w:rsidRPr="003C2B2F">
        <w:rPr>
          <w:rFonts w:ascii="Times New Roman" w:hAnsi="Times New Roman"/>
          <w:i/>
          <w:sz w:val="24"/>
        </w:rPr>
        <w:t xml:space="preserve"> </w:t>
      </w:r>
      <w:proofErr w:type="spellStart"/>
      <w:r w:rsidRPr="003C2B2F">
        <w:rPr>
          <w:rFonts w:ascii="Times New Roman" w:hAnsi="Times New Roman"/>
          <w:i/>
          <w:sz w:val="24"/>
        </w:rPr>
        <w:t>serca</w:t>
      </w:r>
      <w:proofErr w:type="spellEnd"/>
      <w:r w:rsidRPr="003C2B2F">
        <w:rPr>
          <w:rFonts w:ascii="Times New Roman" w:hAnsi="Times New Roman"/>
          <w:i/>
          <w:sz w:val="24"/>
        </w:rPr>
        <w:t xml:space="preserve"> de autor – </w:t>
      </w:r>
      <w:proofErr w:type="spellStart"/>
      <w:r w:rsidRPr="003C2B2F">
        <w:rPr>
          <w:rFonts w:ascii="Times New Roman" w:hAnsi="Times New Roman"/>
          <w:i/>
          <w:sz w:val="24"/>
        </w:rPr>
        <w:t>revisitasion</w:t>
      </w:r>
      <w:proofErr w:type="spellEnd"/>
      <w:r w:rsidRPr="003C2B2F">
        <w:rPr>
          <w:rFonts w:ascii="Times New Roman" w:hAnsi="Times New Roman"/>
          <w:i/>
          <w:sz w:val="24"/>
        </w:rPr>
        <w:t xml:space="preserve"> de </w:t>
      </w:r>
      <w:proofErr w:type="spellStart"/>
      <w:r w:rsidRPr="003C2B2F">
        <w:rPr>
          <w:rFonts w:ascii="Times New Roman" w:hAnsi="Times New Roman"/>
          <w:i/>
          <w:sz w:val="24"/>
        </w:rPr>
        <w:t>poesie</w:t>
      </w:r>
      <w:proofErr w:type="spellEnd"/>
      <w:r w:rsidRPr="003C2B2F">
        <w:rPr>
          <w:rFonts w:ascii="Times New Roman" w:hAnsi="Times New Roman"/>
          <w:i/>
          <w:sz w:val="24"/>
        </w:rPr>
        <w:t xml:space="preserve"> 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6.2019.</w:t>
      </w:r>
      <w:r w:rsidRPr="003C2B2F">
        <w:rPr>
          <w:rFonts w:ascii="Times New Roman" w:hAnsi="Times New Roman"/>
          <w:sz w:val="24"/>
        </w:rPr>
        <w:t xml:space="preserve"> Predstavljanje rada </w:t>
      </w:r>
      <w:r w:rsidRPr="003C2B2F">
        <w:rPr>
          <w:rFonts w:ascii="Times New Roman" w:hAnsi="Times New Roman"/>
          <w:i/>
          <w:sz w:val="24"/>
        </w:rPr>
        <w:t xml:space="preserve">Una </w:t>
      </w:r>
      <w:proofErr w:type="spellStart"/>
      <w:r w:rsidRPr="003C2B2F">
        <w:rPr>
          <w:rFonts w:ascii="Times New Roman" w:hAnsi="Times New Roman"/>
          <w:i/>
          <w:sz w:val="24"/>
        </w:rPr>
        <w:t>giornata</w:t>
      </w:r>
      <w:proofErr w:type="spellEnd"/>
      <w:r w:rsidRPr="003C2B2F">
        <w:rPr>
          <w:rFonts w:ascii="Times New Roman" w:hAnsi="Times New Roman"/>
          <w:i/>
          <w:sz w:val="24"/>
        </w:rPr>
        <w:t xml:space="preserve"> </w:t>
      </w:r>
      <w:proofErr w:type="spellStart"/>
      <w:r w:rsidRPr="003C2B2F">
        <w:rPr>
          <w:rFonts w:ascii="Times New Roman" w:hAnsi="Times New Roman"/>
          <w:i/>
          <w:sz w:val="24"/>
        </w:rPr>
        <w:t>particolare</w:t>
      </w:r>
      <w:proofErr w:type="spellEnd"/>
      <w:r w:rsidRPr="003C2B2F">
        <w:rPr>
          <w:rFonts w:ascii="Times New Roman" w:hAnsi="Times New Roman"/>
          <w:i/>
          <w:sz w:val="24"/>
        </w:rPr>
        <w:t xml:space="preserve"> a </w:t>
      </w:r>
      <w:proofErr w:type="spellStart"/>
      <w:r w:rsidRPr="003C2B2F">
        <w:rPr>
          <w:rFonts w:ascii="Times New Roman" w:hAnsi="Times New Roman"/>
          <w:i/>
          <w:sz w:val="24"/>
        </w:rPr>
        <w:t>Brioni</w:t>
      </w:r>
      <w:proofErr w:type="spellEnd"/>
      <w:r w:rsidRPr="003C2B2F">
        <w:rPr>
          <w:rFonts w:ascii="Times New Roman" w:hAnsi="Times New Roman"/>
          <w:i/>
          <w:sz w:val="24"/>
        </w:rPr>
        <w:t xml:space="preserve"> </w:t>
      </w:r>
      <w:r w:rsidR="00264FEC">
        <w:rPr>
          <w:rFonts w:ascii="Times New Roman" w:hAnsi="Times New Roman"/>
          <w:sz w:val="24"/>
        </w:rPr>
        <w:t xml:space="preserve">Zajednica Talijana </w:t>
      </w:r>
      <w:bookmarkStart w:id="5" w:name="_GoBack"/>
      <w:bookmarkEnd w:id="5"/>
    </w:p>
    <w:p w:rsid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3C2B2F">
        <w:rPr>
          <w:rFonts w:ascii="Times New Roman" w:hAnsi="Times New Roman"/>
          <w:sz w:val="24"/>
        </w:rPr>
        <w:t>12.</w:t>
      </w:r>
      <w:r>
        <w:rPr>
          <w:rFonts w:ascii="Times New Roman" w:hAnsi="Times New Roman"/>
          <w:sz w:val="24"/>
        </w:rPr>
        <w:t>2018.</w:t>
      </w:r>
      <w:r w:rsidRPr="003C2B2F">
        <w:rPr>
          <w:rFonts w:ascii="Times New Roman" w:hAnsi="Times New Roman"/>
          <w:sz w:val="24"/>
        </w:rPr>
        <w:t xml:space="preserve"> Druženje povodom nadolazeć</w:t>
      </w:r>
      <w:r>
        <w:rPr>
          <w:rFonts w:ascii="Times New Roman" w:hAnsi="Times New Roman"/>
          <w:sz w:val="24"/>
        </w:rPr>
        <w:t>ih blagdana (Božić, Nova godina)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12.2018.</w:t>
      </w:r>
      <w:r w:rsidRPr="003C2B2F">
        <w:rPr>
          <w:rFonts w:ascii="Times New Roman" w:hAnsi="Times New Roman"/>
          <w:sz w:val="24"/>
        </w:rPr>
        <w:t xml:space="preserve"> Druženje povodom nadolazećih blagdana u kući Djeda Božićnjaka (PO Šišan)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3C2B2F">
        <w:rPr>
          <w:rFonts w:ascii="Times New Roman" w:hAnsi="Times New Roman"/>
          <w:sz w:val="24"/>
        </w:rPr>
        <w:t xml:space="preserve">12. </w:t>
      </w:r>
      <w:r>
        <w:rPr>
          <w:rFonts w:ascii="Times New Roman" w:hAnsi="Times New Roman"/>
          <w:sz w:val="24"/>
        </w:rPr>
        <w:t>2018.</w:t>
      </w:r>
      <w:r w:rsidRPr="003C2B2F">
        <w:rPr>
          <w:rFonts w:ascii="Times New Roman" w:hAnsi="Times New Roman"/>
          <w:sz w:val="24"/>
        </w:rPr>
        <w:t xml:space="preserve"> Školska priredba za kraj polugodišta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2.2019.</w:t>
      </w:r>
      <w:r w:rsidRPr="003C2B2F">
        <w:rPr>
          <w:rFonts w:ascii="Times New Roman" w:hAnsi="Times New Roman"/>
          <w:sz w:val="24"/>
        </w:rPr>
        <w:t xml:space="preserve"> Dječji karneval u organizaciji </w:t>
      </w:r>
      <w:r w:rsidRPr="003C2B2F">
        <w:rPr>
          <w:rFonts w:ascii="Times New Roman" w:hAnsi="Times New Roman"/>
          <w:i/>
          <w:sz w:val="24"/>
        </w:rPr>
        <w:t>Društva naša djeca i Grada Pule</w:t>
      </w:r>
      <w:r w:rsidRPr="003C2B2F">
        <w:rPr>
          <w:rFonts w:ascii="Times New Roman" w:hAnsi="Times New Roman"/>
          <w:sz w:val="24"/>
        </w:rPr>
        <w:t xml:space="preserve"> (I. a, I. b, II. a, II. b., III. a, III. b, IV. a, IV. b, PO Šišan)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2.2019.</w:t>
      </w:r>
      <w:r w:rsidRPr="003C2B2F">
        <w:rPr>
          <w:rFonts w:ascii="Times New Roman" w:hAnsi="Times New Roman"/>
          <w:sz w:val="24"/>
        </w:rPr>
        <w:t xml:space="preserve"> Bal pod maskama u školskoj dvorani(</w:t>
      </w:r>
      <w:proofErr w:type="spellStart"/>
      <w:r w:rsidRPr="003C2B2F">
        <w:rPr>
          <w:rFonts w:ascii="Times New Roman" w:hAnsi="Times New Roman"/>
          <w:sz w:val="24"/>
        </w:rPr>
        <w:t>I.a</w:t>
      </w:r>
      <w:proofErr w:type="spellEnd"/>
      <w:r w:rsidRPr="003C2B2F">
        <w:rPr>
          <w:rFonts w:ascii="Times New Roman" w:hAnsi="Times New Roman"/>
          <w:sz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</w:rPr>
        <w:t>I.b</w:t>
      </w:r>
      <w:proofErr w:type="spellEnd"/>
      <w:r w:rsidRPr="003C2B2F">
        <w:rPr>
          <w:rFonts w:ascii="Times New Roman" w:hAnsi="Times New Roman"/>
          <w:sz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</w:rPr>
        <w:t>II.a</w:t>
      </w:r>
      <w:proofErr w:type="spellEnd"/>
      <w:r w:rsidRPr="003C2B2F">
        <w:rPr>
          <w:rFonts w:ascii="Times New Roman" w:hAnsi="Times New Roman"/>
          <w:sz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</w:rPr>
        <w:t>II.b</w:t>
      </w:r>
      <w:proofErr w:type="spellEnd"/>
      <w:r>
        <w:rPr>
          <w:rFonts w:ascii="Times New Roman" w:hAnsi="Times New Roman"/>
          <w:sz w:val="24"/>
        </w:rPr>
        <w:t xml:space="preserve">., </w:t>
      </w:r>
      <w:proofErr w:type="spellStart"/>
      <w:r>
        <w:rPr>
          <w:rFonts w:ascii="Times New Roman" w:hAnsi="Times New Roman"/>
          <w:sz w:val="24"/>
        </w:rPr>
        <w:t>III.a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III.b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IV.a</w:t>
      </w:r>
      <w:proofErr w:type="spellEnd"/>
      <w:r>
        <w:rPr>
          <w:rFonts w:ascii="Times New Roman" w:hAnsi="Times New Roman"/>
          <w:sz w:val="24"/>
        </w:rPr>
        <w:t xml:space="preserve">, </w:t>
      </w:r>
      <w:proofErr w:type="spellStart"/>
      <w:r>
        <w:rPr>
          <w:rFonts w:ascii="Times New Roman" w:hAnsi="Times New Roman"/>
          <w:sz w:val="24"/>
        </w:rPr>
        <w:t>IV.b</w:t>
      </w:r>
      <w:proofErr w:type="spellEnd"/>
      <w:r w:rsidRPr="003C2B2F">
        <w:rPr>
          <w:rFonts w:ascii="Times New Roman" w:hAnsi="Times New Roman"/>
          <w:sz w:val="24"/>
        </w:rPr>
        <w:t>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2.2019.</w:t>
      </w:r>
      <w:r w:rsidRPr="003C2B2F">
        <w:rPr>
          <w:rFonts w:ascii="Times New Roman" w:hAnsi="Times New Roman"/>
          <w:sz w:val="24"/>
        </w:rPr>
        <w:t xml:space="preserve"> Karnevalska povorka Šišanom (PO Šišan)</w:t>
      </w:r>
    </w:p>
    <w:p w:rsidR="0023262F" w:rsidRPr="003C2B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6.2019.</w:t>
      </w:r>
      <w:r w:rsidRPr="003C2B2F">
        <w:rPr>
          <w:rFonts w:ascii="Times New Roman" w:hAnsi="Times New Roman"/>
          <w:sz w:val="24"/>
        </w:rPr>
        <w:t xml:space="preserve"> Svečano obilježavanje kraja nastavne godine (priredba) u Zajednici Talijana (I. a, I. b, II. a, II. b., III. a, III. b, IV. a, IV. b, </w:t>
      </w:r>
      <w:proofErr w:type="spellStart"/>
      <w:r w:rsidRPr="003C2B2F">
        <w:rPr>
          <w:rFonts w:ascii="Times New Roman" w:hAnsi="Times New Roman"/>
          <w:sz w:val="24"/>
        </w:rPr>
        <w:t>IV.c</w:t>
      </w:r>
      <w:proofErr w:type="spellEnd"/>
      <w:r w:rsidRPr="003C2B2F">
        <w:rPr>
          <w:rFonts w:ascii="Times New Roman" w:hAnsi="Times New Roman"/>
          <w:sz w:val="24"/>
        </w:rPr>
        <w:t>, PO Šišan)</w:t>
      </w:r>
    </w:p>
    <w:p w:rsidR="0023262F" w:rsidRPr="003C2B2F" w:rsidRDefault="0023262F" w:rsidP="009E24A8">
      <w:pPr>
        <w:pStyle w:val="Odlomakpopisa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 w:rsidRPr="003C2B2F">
        <w:rPr>
          <w:rFonts w:ascii="Times New Roman" w:hAnsi="Times New Roman"/>
          <w:sz w:val="24"/>
          <w:szCs w:val="24"/>
        </w:rPr>
        <w:t>0.</w:t>
      </w:r>
      <w:r>
        <w:rPr>
          <w:rFonts w:ascii="Times New Roman" w:hAnsi="Times New Roman"/>
          <w:sz w:val="24"/>
          <w:szCs w:val="24"/>
        </w:rPr>
        <w:t>2018.</w:t>
      </w:r>
      <w:r w:rsidRPr="003C2B2F">
        <w:rPr>
          <w:rFonts w:ascii="Times New Roman" w:hAnsi="Times New Roman"/>
          <w:sz w:val="24"/>
          <w:szCs w:val="24"/>
        </w:rPr>
        <w:t xml:space="preserve"> „Znamo plivati“, testiranje plivačkih sposobnosti učenika drugih razreda (razredni odjel: </w:t>
      </w:r>
      <w:proofErr w:type="spellStart"/>
      <w:r w:rsidRPr="003C2B2F">
        <w:rPr>
          <w:rFonts w:ascii="Times New Roman" w:hAnsi="Times New Roman"/>
          <w:sz w:val="24"/>
          <w:szCs w:val="24"/>
        </w:rPr>
        <w:t>II.a</w:t>
      </w:r>
      <w:proofErr w:type="spellEnd"/>
      <w:r w:rsidRPr="003C2B2F">
        <w:rPr>
          <w:rFonts w:ascii="Times New Roman" w:hAnsi="Times New Roman"/>
          <w:sz w:val="24"/>
          <w:szCs w:val="24"/>
        </w:rPr>
        <w:t xml:space="preserve"> i </w:t>
      </w:r>
      <w:proofErr w:type="spellStart"/>
      <w:r w:rsidRPr="003C2B2F">
        <w:rPr>
          <w:rFonts w:ascii="Times New Roman" w:hAnsi="Times New Roman"/>
          <w:sz w:val="24"/>
          <w:szCs w:val="24"/>
        </w:rPr>
        <w:t>II.b</w:t>
      </w:r>
      <w:proofErr w:type="spellEnd"/>
      <w:r w:rsidRPr="003C2B2F">
        <w:rPr>
          <w:rFonts w:ascii="Times New Roman" w:hAnsi="Times New Roman"/>
          <w:sz w:val="24"/>
          <w:szCs w:val="24"/>
        </w:rPr>
        <w:t xml:space="preserve"> )</w:t>
      </w:r>
    </w:p>
    <w:p w:rsidR="0023262F" w:rsidRPr="003C2B2F" w:rsidRDefault="0023262F" w:rsidP="009E24A8">
      <w:pPr>
        <w:pStyle w:val="Odlomakpopisa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2.2019.</w:t>
      </w:r>
      <w:r w:rsidRPr="003C2B2F">
        <w:rPr>
          <w:rFonts w:ascii="Times New Roman" w:hAnsi="Times New Roman"/>
          <w:sz w:val="24"/>
          <w:szCs w:val="24"/>
        </w:rPr>
        <w:t xml:space="preserve">Mjerenje tjelesne težine i visine, posjet </w:t>
      </w:r>
      <w:proofErr w:type="spellStart"/>
      <w:r w:rsidRPr="003C2B2F">
        <w:rPr>
          <w:rFonts w:ascii="Times New Roman" w:hAnsi="Times New Roman"/>
          <w:sz w:val="24"/>
          <w:szCs w:val="24"/>
        </w:rPr>
        <w:t>oftamologu</w:t>
      </w:r>
      <w:proofErr w:type="spellEnd"/>
      <w:r w:rsidRPr="003C2B2F">
        <w:rPr>
          <w:rFonts w:ascii="Times New Roman" w:hAnsi="Times New Roman"/>
          <w:sz w:val="24"/>
          <w:szCs w:val="24"/>
        </w:rPr>
        <w:t xml:space="preserve"> i predavanje o zdravoj prehrani (razredni odjel: </w:t>
      </w:r>
      <w:proofErr w:type="spellStart"/>
      <w:r w:rsidRPr="003C2B2F">
        <w:rPr>
          <w:rFonts w:ascii="Times New Roman" w:hAnsi="Times New Roman"/>
          <w:sz w:val="24"/>
          <w:szCs w:val="24"/>
        </w:rPr>
        <w:t>III.a</w:t>
      </w:r>
      <w:proofErr w:type="spellEnd"/>
      <w:r w:rsidRPr="003C2B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  <w:szCs w:val="24"/>
        </w:rPr>
        <w:t>III.b</w:t>
      </w:r>
      <w:proofErr w:type="spellEnd"/>
      <w:r w:rsidRPr="003C2B2F">
        <w:rPr>
          <w:rFonts w:ascii="Times New Roman" w:hAnsi="Times New Roman"/>
          <w:sz w:val="24"/>
          <w:szCs w:val="24"/>
        </w:rPr>
        <w:t xml:space="preserve"> )</w:t>
      </w:r>
    </w:p>
    <w:p w:rsidR="0023262F" w:rsidRPr="003C2B2F" w:rsidRDefault="0023262F" w:rsidP="009E24A8">
      <w:pPr>
        <w:pStyle w:val="Odlomakpopisa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2B2F">
        <w:rPr>
          <w:rFonts w:ascii="Times New Roman" w:hAnsi="Times New Roman"/>
          <w:sz w:val="24"/>
          <w:szCs w:val="24"/>
        </w:rPr>
        <w:t>1.12.</w:t>
      </w:r>
      <w:r>
        <w:rPr>
          <w:rFonts w:ascii="Times New Roman" w:hAnsi="Times New Roman"/>
          <w:sz w:val="24"/>
          <w:szCs w:val="24"/>
        </w:rPr>
        <w:t>2018.</w:t>
      </w:r>
      <w:r w:rsidRPr="003C2B2F">
        <w:rPr>
          <w:rFonts w:ascii="Times New Roman" w:hAnsi="Times New Roman"/>
          <w:sz w:val="24"/>
          <w:szCs w:val="24"/>
        </w:rPr>
        <w:t xml:space="preserve"> Predavanje o zdravoj prehrani „Skrivene kalorije“ (razredni odjel 3.a i 3.b)</w:t>
      </w:r>
    </w:p>
    <w:p w:rsidR="0023262F" w:rsidRPr="003C2B2F" w:rsidRDefault="0023262F" w:rsidP="009E24A8">
      <w:pPr>
        <w:pStyle w:val="Odlomakpopisa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23.5.2019.</w:t>
      </w:r>
      <w:r w:rsidRPr="003C2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3C2B2F">
        <w:rPr>
          <w:rFonts w:ascii="Times New Roman" w:hAnsi="Times New Roman"/>
          <w:i/>
          <w:sz w:val="24"/>
          <w:szCs w:val="24"/>
        </w:rPr>
        <w:t>Miniatletica</w:t>
      </w:r>
      <w:proofErr w:type="spellEnd"/>
      <w:r w:rsidRPr="003C2B2F">
        <w:rPr>
          <w:rFonts w:ascii="Times New Roman" w:hAnsi="Times New Roman"/>
          <w:i/>
          <w:sz w:val="24"/>
          <w:szCs w:val="24"/>
        </w:rPr>
        <w:t xml:space="preserve"> – </w:t>
      </w:r>
      <w:r w:rsidRPr="003C2B2F">
        <w:rPr>
          <w:rFonts w:ascii="Times New Roman" w:hAnsi="Times New Roman"/>
          <w:sz w:val="24"/>
          <w:szCs w:val="24"/>
        </w:rPr>
        <w:t>sportske igre učenika nižih razreda talijanskih škola Istarske i Primorsko-goranske Županije u Umagu</w:t>
      </w:r>
      <w:r w:rsidRPr="003C2B2F">
        <w:rPr>
          <w:rFonts w:ascii="Times New Roman" w:hAnsi="Times New Roman"/>
          <w:i/>
          <w:sz w:val="24"/>
          <w:szCs w:val="24"/>
        </w:rPr>
        <w:t xml:space="preserve"> </w:t>
      </w:r>
      <w:r w:rsidR="00264FEC">
        <w:rPr>
          <w:rFonts w:ascii="Times New Roman" w:hAnsi="Times New Roman"/>
          <w:sz w:val="24"/>
          <w:szCs w:val="24"/>
        </w:rPr>
        <w:t>(II. a, II. b., IV. a, IV. b</w:t>
      </w:r>
      <w:r w:rsidRPr="003C2B2F">
        <w:rPr>
          <w:rFonts w:ascii="Times New Roman" w:hAnsi="Times New Roman"/>
          <w:sz w:val="24"/>
          <w:szCs w:val="24"/>
        </w:rPr>
        <w:t>)</w:t>
      </w:r>
    </w:p>
    <w:p w:rsidR="0023262F" w:rsidRPr="003C2B2F" w:rsidRDefault="0023262F" w:rsidP="009E24A8">
      <w:pPr>
        <w:pStyle w:val="Odlomakpopisa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2B2F">
        <w:rPr>
          <w:rFonts w:ascii="Times New Roman" w:hAnsi="Times New Roman"/>
          <w:sz w:val="24"/>
          <w:szCs w:val="24"/>
        </w:rPr>
        <w:t>18.5.</w:t>
      </w:r>
      <w:r>
        <w:rPr>
          <w:rFonts w:ascii="Times New Roman" w:hAnsi="Times New Roman"/>
          <w:sz w:val="24"/>
          <w:szCs w:val="24"/>
        </w:rPr>
        <w:t>2019.</w:t>
      </w:r>
      <w:r w:rsidRPr="003C2B2F">
        <w:rPr>
          <w:rFonts w:ascii="Times New Roman" w:hAnsi="Times New Roman"/>
          <w:sz w:val="24"/>
          <w:szCs w:val="24"/>
        </w:rPr>
        <w:t xml:space="preserve"> Upoznavanje učenika s mjerama sigurnosti u vodi (razredni odjel: </w:t>
      </w:r>
      <w:proofErr w:type="spellStart"/>
      <w:r w:rsidRPr="003C2B2F">
        <w:rPr>
          <w:rFonts w:ascii="Times New Roman" w:hAnsi="Times New Roman"/>
          <w:sz w:val="24"/>
          <w:szCs w:val="24"/>
        </w:rPr>
        <w:t>III.a</w:t>
      </w:r>
      <w:proofErr w:type="spellEnd"/>
      <w:r w:rsidRPr="003C2B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  <w:szCs w:val="24"/>
        </w:rPr>
        <w:t>III.b</w:t>
      </w:r>
      <w:proofErr w:type="spellEnd"/>
      <w:r w:rsidRPr="003C2B2F">
        <w:rPr>
          <w:rFonts w:ascii="Times New Roman" w:hAnsi="Times New Roman"/>
          <w:sz w:val="24"/>
          <w:szCs w:val="24"/>
        </w:rPr>
        <w:t xml:space="preserve"> )</w:t>
      </w:r>
    </w:p>
    <w:p w:rsidR="0023262F" w:rsidRPr="003C2B2F" w:rsidRDefault="0023262F" w:rsidP="009E24A8">
      <w:pPr>
        <w:pStyle w:val="Odlomakpopisa2"/>
        <w:numPr>
          <w:ilvl w:val="0"/>
          <w:numId w:val="7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11.6.2019.</w:t>
      </w:r>
      <w:r w:rsidRPr="003C2B2F">
        <w:rPr>
          <w:rFonts w:ascii="Times New Roman" w:hAnsi="Times New Roman"/>
          <w:sz w:val="24"/>
          <w:szCs w:val="24"/>
        </w:rPr>
        <w:t xml:space="preserve"> Predavanje o oralnoj higijeni (razredni odjel: </w:t>
      </w:r>
      <w:proofErr w:type="spellStart"/>
      <w:r w:rsidRPr="003C2B2F">
        <w:rPr>
          <w:rFonts w:ascii="Times New Roman" w:hAnsi="Times New Roman"/>
          <w:sz w:val="24"/>
          <w:szCs w:val="24"/>
        </w:rPr>
        <w:t>I.a</w:t>
      </w:r>
      <w:proofErr w:type="spellEnd"/>
      <w:r w:rsidRPr="003C2B2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3C2B2F">
        <w:rPr>
          <w:rFonts w:ascii="Times New Roman" w:hAnsi="Times New Roman"/>
          <w:sz w:val="24"/>
          <w:szCs w:val="24"/>
        </w:rPr>
        <w:t>I.b</w:t>
      </w:r>
      <w:proofErr w:type="spellEnd"/>
      <w:r w:rsidRPr="003C2B2F">
        <w:rPr>
          <w:rFonts w:ascii="Times New Roman" w:hAnsi="Times New Roman"/>
          <w:sz w:val="24"/>
          <w:szCs w:val="24"/>
        </w:rPr>
        <w:t>)</w:t>
      </w:r>
    </w:p>
    <w:p w:rsidR="0023262F" w:rsidRPr="003C2B2F" w:rsidRDefault="0023262F" w:rsidP="009E24A8">
      <w:pPr>
        <w:pStyle w:val="Odlomakpopisa2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 w:rsidRPr="003C2B2F">
        <w:rPr>
          <w:rFonts w:ascii="Times New Roman" w:hAnsi="Times New Roman"/>
          <w:sz w:val="24"/>
          <w:szCs w:val="24"/>
        </w:rPr>
        <w:t xml:space="preserve">rujan </w:t>
      </w:r>
      <w:r>
        <w:rPr>
          <w:rFonts w:ascii="Times New Roman" w:hAnsi="Times New Roman"/>
          <w:sz w:val="24"/>
          <w:szCs w:val="24"/>
        </w:rPr>
        <w:t>2018.</w:t>
      </w:r>
      <w:r w:rsidRPr="003C2B2F">
        <w:rPr>
          <w:rFonts w:ascii="Times New Roman" w:hAnsi="Times New Roman"/>
          <w:sz w:val="24"/>
          <w:szCs w:val="24"/>
        </w:rPr>
        <w:t xml:space="preserve"> – siječanj </w:t>
      </w:r>
      <w:r>
        <w:rPr>
          <w:rFonts w:ascii="Times New Roman" w:hAnsi="Times New Roman"/>
          <w:sz w:val="24"/>
          <w:szCs w:val="24"/>
        </w:rPr>
        <w:t>2019.</w:t>
      </w:r>
      <w:r w:rsidRPr="003C2B2F">
        <w:rPr>
          <w:rFonts w:ascii="Times New Roman" w:hAnsi="Times New Roman"/>
          <w:sz w:val="24"/>
          <w:szCs w:val="24"/>
        </w:rPr>
        <w:t xml:space="preserve"> Projekt – Bravo za zdravo (PO Šišan) </w:t>
      </w:r>
    </w:p>
    <w:p w:rsidR="0023262F" w:rsidRPr="0023262F" w:rsidRDefault="00264FEC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Od </w:t>
      </w:r>
      <w:r w:rsidR="0023262F" w:rsidRPr="0023262F">
        <w:rPr>
          <w:rFonts w:ascii="Times New Roman" w:hAnsi="Times New Roman"/>
          <w:sz w:val="24"/>
        </w:rPr>
        <w:t>9. 2018. Mlijeko i voće u školama – projekt Ministarstva zdravlja i Ministarstva znanosti, obrazovanja i sporta (I. a, I. b, II. a, II. b., III. a, III. b,  IV. a, IV. b,)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5.2019. teatar Naranča- interaktivna predstava na temi ovisnosti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Učenici su raznim pismenim radovima sudjelovali na brojnim natjecanjima u zemlji (Festival dell'</w:t>
      </w:r>
      <w:proofErr w:type="spellStart"/>
      <w:r w:rsidRPr="0023262F">
        <w:rPr>
          <w:rFonts w:ascii="Times New Roman" w:hAnsi="Times New Roman"/>
          <w:sz w:val="24"/>
        </w:rPr>
        <w:t>istrioto</w:t>
      </w:r>
      <w:proofErr w:type="spellEnd"/>
      <w:r w:rsidRPr="0023262F">
        <w:rPr>
          <w:rFonts w:ascii="Times New Roman" w:hAnsi="Times New Roman"/>
          <w:sz w:val="24"/>
        </w:rPr>
        <w:t>, Festival dell'</w:t>
      </w:r>
      <w:proofErr w:type="spellStart"/>
      <w:r w:rsidRPr="0023262F">
        <w:rPr>
          <w:rFonts w:ascii="Times New Roman" w:hAnsi="Times New Roman"/>
          <w:sz w:val="24"/>
        </w:rPr>
        <w:t>istroveneto</w:t>
      </w:r>
      <w:proofErr w:type="spellEnd"/>
      <w:r w:rsidRPr="0023262F">
        <w:rPr>
          <w:rFonts w:ascii="Times New Roman" w:hAnsi="Times New Roman"/>
          <w:sz w:val="24"/>
        </w:rPr>
        <w:t>) i u Italiji (</w:t>
      </w:r>
      <w:proofErr w:type="spellStart"/>
      <w:r w:rsidRPr="0023262F">
        <w:rPr>
          <w:rFonts w:ascii="Times New Roman" w:hAnsi="Times New Roman"/>
          <w:sz w:val="24"/>
        </w:rPr>
        <w:t>Maling</w:t>
      </w:r>
      <w:proofErr w:type="spellEnd"/>
      <w:r w:rsidRPr="0023262F">
        <w:rPr>
          <w:rFonts w:ascii="Times New Roman" w:hAnsi="Times New Roman"/>
          <w:sz w:val="24"/>
        </w:rPr>
        <w:t xml:space="preserve"> list </w:t>
      </w:r>
      <w:proofErr w:type="spellStart"/>
      <w:r w:rsidRPr="0023262F">
        <w:rPr>
          <w:rFonts w:ascii="Times New Roman" w:hAnsi="Times New Roman"/>
          <w:sz w:val="24"/>
        </w:rPr>
        <w:t>Histria</w:t>
      </w:r>
      <w:proofErr w:type="spellEnd"/>
      <w:r w:rsidRPr="0023262F">
        <w:rPr>
          <w:rFonts w:ascii="Times New Roman" w:hAnsi="Times New Roman"/>
          <w:sz w:val="24"/>
        </w:rPr>
        <w:t>).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Učenici sedmog razreda  sudjelovali su  na brojnim natjecanjima iz matematike, talijanskog i hrvatskog  jezika, biologije, geografije i u raznim sportskim manifestacijama gdje su postigli lijepe uspjehe.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Učenici su posjetili sajam knjige „Monte </w:t>
      </w:r>
      <w:proofErr w:type="spellStart"/>
      <w:r w:rsidRPr="0023262F">
        <w:rPr>
          <w:rFonts w:ascii="Times New Roman" w:hAnsi="Times New Roman"/>
          <w:sz w:val="24"/>
        </w:rPr>
        <w:t>Librić</w:t>
      </w:r>
      <w:proofErr w:type="spellEnd"/>
      <w:r w:rsidRPr="0023262F">
        <w:rPr>
          <w:rFonts w:ascii="Times New Roman" w:hAnsi="Times New Roman"/>
          <w:sz w:val="24"/>
        </w:rPr>
        <w:t>“ u Zajednici Talijana i sudjelovali u radionicama i razgovarali sa spisateljima. Isto tako su sudjelovali u manifestaciji „Hoditi i zdravi biti“ koja je u organizaciji Grada Pule održana na Trgu Forum.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Obilježavanje Dana UNICEF-a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Organizirana su predavanja o ovisnosti o alkoholu 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Organizirana je predstava protiv droge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Predavanja vezana uz profesionalnu orijentaciju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Terenska nastava održana je u </w:t>
      </w:r>
      <w:proofErr w:type="spellStart"/>
      <w:r w:rsidRPr="0023262F">
        <w:rPr>
          <w:rFonts w:ascii="Times New Roman" w:hAnsi="Times New Roman"/>
          <w:sz w:val="24"/>
        </w:rPr>
        <w:t>Aquarijumu</w:t>
      </w:r>
      <w:proofErr w:type="spellEnd"/>
      <w:r w:rsidRPr="0023262F">
        <w:rPr>
          <w:rFonts w:ascii="Times New Roman" w:hAnsi="Times New Roman"/>
          <w:sz w:val="24"/>
        </w:rPr>
        <w:t xml:space="preserve"> Pula za učenike 5. i 6. razreda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Terenska nastava održana je u Pazinu- posjet Državnom arhivu i Etnografskom muzeju- 5</w:t>
      </w:r>
      <w:r>
        <w:rPr>
          <w:rFonts w:ascii="Times New Roman" w:hAnsi="Times New Roman"/>
          <w:sz w:val="24"/>
        </w:rPr>
        <w:t>.</w:t>
      </w:r>
      <w:r w:rsidRPr="0023262F">
        <w:rPr>
          <w:rFonts w:ascii="Times New Roman" w:hAnsi="Times New Roman"/>
          <w:sz w:val="24"/>
        </w:rPr>
        <w:t xml:space="preserve"> i 6</w:t>
      </w:r>
      <w:r>
        <w:rPr>
          <w:rFonts w:ascii="Times New Roman" w:hAnsi="Times New Roman"/>
          <w:sz w:val="24"/>
        </w:rPr>
        <w:t>.</w:t>
      </w:r>
      <w:r w:rsidRPr="0023262F">
        <w:rPr>
          <w:rFonts w:ascii="Times New Roman" w:hAnsi="Times New Roman"/>
          <w:sz w:val="24"/>
        </w:rPr>
        <w:t xml:space="preserve"> razredi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Školske ekskurzije i izleti- </w:t>
      </w:r>
      <w:proofErr w:type="spellStart"/>
      <w:r w:rsidRPr="0023262F">
        <w:rPr>
          <w:rFonts w:ascii="Times New Roman" w:hAnsi="Times New Roman"/>
          <w:sz w:val="24"/>
        </w:rPr>
        <w:t>Brioni</w:t>
      </w:r>
      <w:proofErr w:type="spellEnd"/>
      <w:r w:rsidRPr="0023262F">
        <w:rPr>
          <w:rFonts w:ascii="Times New Roman" w:hAnsi="Times New Roman"/>
          <w:sz w:val="24"/>
        </w:rPr>
        <w:t>,  Park prirode Risnjak, Rovinj, Trst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U suradnji sa udrugom </w:t>
      </w:r>
      <w:proofErr w:type="spellStart"/>
      <w:r w:rsidRPr="0023262F">
        <w:rPr>
          <w:rFonts w:ascii="Times New Roman" w:hAnsi="Times New Roman"/>
          <w:sz w:val="24"/>
        </w:rPr>
        <w:t>slijpih</w:t>
      </w:r>
      <w:proofErr w:type="spellEnd"/>
      <w:r w:rsidRPr="0023262F">
        <w:rPr>
          <w:rFonts w:ascii="Times New Roman" w:hAnsi="Times New Roman"/>
          <w:sz w:val="24"/>
        </w:rPr>
        <w:t xml:space="preserve"> osoba </w:t>
      </w:r>
      <w:proofErr w:type="spellStart"/>
      <w:r w:rsidRPr="0023262F">
        <w:rPr>
          <w:rFonts w:ascii="Times New Roman" w:hAnsi="Times New Roman"/>
          <w:sz w:val="24"/>
        </w:rPr>
        <w:t>oraganizirana</w:t>
      </w:r>
      <w:proofErr w:type="spellEnd"/>
      <w:r w:rsidRPr="0023262F">
        <w:rPr>
          <w:rFonts w:ascii="Times New Roman" w:hAnsi="Times New Roman"/>
          <w:sz w:val="24"/>
        </w:rPr>
        <w:t xml:space="preserve"> su predavanja 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Obilježen Dan škole</w:t>
      </w:r>
    </w:p>
    <w:p w:rsidR="0023262F" w:rsidRPr="0023262F" w:rsidRDefault="00264FEC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Svečani prijem </w:t>
      </w:r>
      <w:proofErr w:type="spellStart"/>
      <w:r>
        <w:rPr>
          <w:rFonts w:ascii="Times New Roman" w:hAnsi="Times New Roman"/>
          <w:sz w:val="24"/>
        </w:rPr>
        <w:t>prvašića</w:t>
      </w:r>
      <w:proofErr w:type="spellEnd"/>
      <w:r>
        <w:rPr>
          <w:rFonts w:ascii="Times New Roman" w:hAnsi="Times New Roman"/>
          <w:sz w:val="24"/>
        </w:rPr>
        <w:t xml:space="preserve"> </w:t>
      </w:r>
      <w:r w:rsidR="0023262F" w:rsidRPr="0023262F">
        <w:rPr>
          <w:rFonts w:ascii="Times New Roman" w:hAnsi="Times New Roman"/>
          <w:sz w:val="24"/>
        </w:rPr>
        <w:t>9.2018.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Pozdrav jeseni-</w:t>
      </w:r>
      <w:proofErr w:type="spellStart"/>
      <w:r w:rsidRPr="0023262F">
        <w:rPr>
          <w:rFonts w:ascii="Times New Roman" w:hAnsi="Times New Roman"/>
          <w:sz w:val="24"/>
        </w:rPr>
        <w:t>saluto</w:t>
      </w:r>
      <w:proofErr w:type="spellEnd"/>
      <w:r w:rsidRPr="0023262F">
        <w:rPr>
          <w:rFonts w:ascii="Times New Roman" w:hAnsi="Times New Roman"/>
          <w:sz w:val="24"/>
        </w:rPr>
        <w:t xml:space="preserve"> all'</w:t>
      </w:r>
      <w:proofErr w:type="spellStart"/>
      <w:r w:rsidRPr="0023262F">
        <w:rPr>
          <w:rFonts w:ascii="Times New Roman" w:hAnsi="Times New Roman"/>
          <w:sz w:val="24"/>
        </w:rPr>
        <w:t>autunno</w:t>
      </w:r>
      <w:proofErr w:type="spellEnd"/>
      <w:r w:rsidRPr="0023262F">
        <w:rPr>
          <w:rFonts w:ascii="Times New Roman" w:hAnsi="Times New Roman"/>
          <w:sz w:val="24"/>
        </w:rPr>
        <w:t xml:space="preserve">  10.2018.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Festivali dell'</w:t>
      </w:r>
      <w:proofErr w:type="spellStart"/>
      <w:r w:rsidRPr="0023262F">
        <w:rPr>
          <w:rFonts w:ascii="Times New Roman" w:hAnsi="Times New Roman"/>
          <w:sz w:val="24"/>
        </w:rPr>
        <w:t>Istrioto</w:t>
      </w:r>
      <w:proofErr w:type="spellEnd"/>
      <w:r w:rsidRPr="0023262F">
        <w:rPr>
          <w:rFonts w:ascii="Times New Roman" w:hAnsi="Times New Roman"/>
          <w:sz w:val="24"/>
        </w:rPr>
        <w:t>, CI-</w:t>
      </w:r>
      <w:proofErr w:type="spellStart"/>
      <w:r w:rsidRPr="0023262F">
        <w:rPr>
          <w:rFonts w:ascii="Times New Roman" w:hAnsi="Times New Roman"/>
          <w:sz w:val="24"/>
        </w:rPr>
        <w:t>Sissano</w:t>
      </w:r>
      <w:proofErr w:type="spellEnd"/>
      <w:r w:rsidRPr="0023262F">
        <w:rPr>
          <w:rFonts w:ascii="Times New Roman" w:hAnsi="Times New Roman"/>
          <w:sz w:val="24"/>
        </w:rPr>
        <w:t xml:space="preserve"> 10.2018.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IV. Ex </w:t>
      </w:r>
      <w:proofErr w:type="spellStart"/>
      <w:r w:rsidRPr="0023262F">
        <w:rPr>
          <w:rFonts w:ascii="Times New Roman" w:hAnsi="Times New Roman"/>
          <w:sz w:val="24"/>
        </w:rPr>
        <w:t>Tempore</w:t>
      </w:r>
      <w:proofErr w:type="spellEnd"/>
      <w:r w:rsidRPr="0023262F">
        <w:rPr>
          <w:rFonts w:ascii="Times New Roman" w:hAnsi="Times New Roman"/>
          <w:sz w:val="24"/>
        </w:rPr>
        <w:t xml:space="preserve"> slikarstva za djecu (umjetničko  natjecanje) - "Stari ukrasi od kovanog željeza - 10.2018.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I </w:t>
      </w:r>
      <w:proofErr w:type="spellStart"/>
      <w:r w:rsidRPr="0023262F">
        <w:rPr>
          <w:rFonts w:ascii="Times New Roman" w:hAnsi="Times New Roman"/>
          <w:sz w:val="24"/>
        </w:rPr>
        <w:t>colori</w:t>
      </w:r>
      <w:proofErr w:type="spellEnd"/>
      <w:r w:rsidRPr="0023262F">
        <w:rPr>
          <w:rFonts w:ascii="Times New Roman" w:hAnsi="Times New Roman"/>
          <w:sz w:val="24"/>
        </w:rPr>
        <w:t xml:space="preserve"> dell’ </w:t>
      </w:r>
      <w:proofErr w:type="spellStart"/>
      <w:r w:rsidRPr="0023262F">
        <w:rPr>
          <w:rFonts w:ascii="Times New Roman" w:hAnsi="Times New Roman"/>
          <w:sz w:val="24"/>
        </w:rPr>
        <w:t>autunno</w:t>
      </w:r>
      <w:proofErr w:type="spellEnd"/>
      <w:r w:rsidRPr="0023262F">
        <w:rPr>
          <w:rFonts w:ascii="Times New Roman" w:hAnsi="Times New Roman"/>
          <w:sz w:val="24"/>
        </w:rPr>
        <w:t xml:space="preserve"> - 10.2018.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Posjet pekari </w:t>
      </w:r>
      <w:proofErr w:type="spellStart"/>
      <w:r w:rsidRPr="0023262F">
        <w:rPr>
          <w:rFonts w:ascii="Times New Roman" w:hAnsi="Times New Roman"/>
          <w:sz w:val="24"/>
        </w:rPr>
        <w:t>Puležanka</w:t>
      </w:r>
      <w:proofErr w:type="spellEnd"/>
      <w:r w:rsidRPr="0023262F">
        <w:rPr>
          <w:rFonts w:ascii="Times New Roman" w:hAnsi="Times New Roman"/>
          <w:sz w:val="24"/>
        </w:rPr>
        <w:t xml:space="preserve"> - 10.2018.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Projekt “Znamo plivati” – PK Arena - 10.2018.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Posjet Zračnoj luci Pula -  10.2018.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Posjet Pazinu - središtu Istarske županije - 11.2018.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Posjet Sajmu knjiga i Istarskom narodnom kazalištu - 12.2018.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Posjet izložbi jaslica “Božićni san” / “</w:t>
      </w:r>
      <w:proofErr w:type="spellStart"/>
      <w:r w:rsidRPr="0023262F">
        <w:rPr>
          <w:rFonts w:ascii="Times New Roman" w:hAnsi="Times New Roman"/>
          <w:sz w:val="24"/>
        </w:rPr>
        <w:t>Sogno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di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Natale</w:t>
      </w:r>
      <w:proofErr w:type="spellEnd"/>
      <w:r w:rsidRPr="0023262F">
        <w:rPr>
          <w:rFonts w:ascii="Times New Roman" w:hAnsi="Times New Roman"/>
          <w:sz w:val="24"/>
        </w:rPr>
        <w:t>” - 12.2018.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Božićno - novogodišnja priredba - 12.2018.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23262F">
        <w:rPr>
          <w:rFonts w:ascii="Times New Roman" w:hAnsi="Times New Roman"/>
          <w:sz w:val="24"/>
        </w:rPr>
        <w:t>Serata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sociale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presso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la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Comunita</w:t>
      </w:r>
      <w:proofErr w:type="spellEnd"/>
      <w:r w:rsidRPr="0023262F">
        <w:rPr>
          <w:rFonts w:ascii="Times New Roman" w:hAnsi="Times New Roman"/>
          <w:sz w:val="24"/>
        </w:rPr>
        <w:t xml:space="preserve">' </w:t>
      </w:r>
      <w:proofErr w:type="spellStart"/>
      <w:r w:rsidRPr="0023262F">
        <w:rPr>
          <w:rFonts w:ascii="Times New Roman" w:hAnsi="Times New Roman"/>
          <w:sz w:val="24"/>
        </w:rPr>
        <w:t>degli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italiani</w:t>
      </w:r>
      <w:proofErr w:type="spellEnd"/>
      <w:r w:rsidRPr="0023262F">
        <w:rPr>
          <w:rFonts w:ascii="Times New Roman" w:hAnsi="Times New Roman"/>
          <w:sz w:val="24"/>
        </w:rPr>
        <w:t xml:space="preserve"> - 12.2018.</w:t>
      </w:r>
    </w:p>
    <w:p w:rsidR="0023262F" w:rsidRPr="0023262F" w:rsidRDefault="00264FEC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Maškare u selu-</w:t>
      </w:r>
      <w:proofErr w:type="spellStart"/>
      <w:r>
        <w:rPr>
          <w:rFonts w:ascii="Times New Roman" w:hAnsi="Times New Roman"/>
          <w:sz w:val="24"/>
        </w:rPr>
        <w:t>Carnevale</w:t>
      </w:r>
      <w:proofErr w:type="spellEnd"/>
      <w:r>
        <w:rPr>
          <w:rFonts w:ascii="Times New Roman" w:hAnsi="Times New Roman"/>
          <w:sz w:val="24"/>
        </w:rPr>
        <w:t xml:space="preserve"> - </w:t>
      </w:r>
      <w:r w:rsidR="0023262F" w:rsidRPr="0023262F">
        <w:rPr>
          <w:rFonts w:ascii="Times New Roman" w:hAnsi="Times New Roman"/>
          <w:sz w:val="24"/>
        </w:rPr>
        <w:t>2.2019.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23262F">
        <w:rPr>
          <w:rFonts w:ascii="Times New Roman" w:hAnsi="Times New Roman"/>
          <w:sz w:val="24"/>
        </w:rPr>
        <w:t>Visita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ai</w:t>
      </w:r>
      <w:proofErr w:type="spellEnd"/>
      <w:r w:rsidRPr="0023262F">
        <w:rPr>
          <w:rFonts w:ascii="Times New Roman" w:hAnsi="Times New Roman"/>
          <w:sz w:val="24"/>
        </w:rPr>
        <w:t xml:space="preserve"> monumenti </w:t>
      </w:r>
      <w:proofErr w:type="spellStart"/>
      <w:r w:rsidRPr="0023262F">
        <w:rPr>
          <w:rFonts w:ascii="Times New Roman" w:hAnsi="Times New Roman"/>
          <w:sz w:val="24"/>
        </w:rPr>
        <w:t>culturali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di</w:t>
      </w:r>
      <w:proofErr w:type="spellEnd"/>
      <w:r w:rsidRPr="0023262F">
        <w:rPr>
          <w:rFonts w:ascii="Times New Roman" w:hAnsi="Times New Roman"/>
          <w:sz w:val="24"/>
        </w:rPr>
        <w:t xml:space="preserve"> Pola/Razgledavanje kulturno – pov</w:t>
      </w:r>
      <w:r w:rsidR="00264FEC">
        <w:rPr>
          <w:rFonts w:ascii="Times New Roman" w:hAnsi="Times New Roman"/>
          <w:sz w:val="24"/>
        </w:rPr>
        <w:t xml:space="preserve">ijesnih spomenika grada Pule - </w:t>
      </w:r>
      <w:r w:rsidRPr="0023262F">
        <w:rPr>
          <w:rFonts w:ascii="Times New Roman" w:hAnsi="Times New Roman"/>
          <w:sz w:val="24"/>
        </w:rPr>
        <w:t>4.2019.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Biciklom upoznajem zavičaj /Giro </w:t>
      </w:r>
      <w:proofErr w:type="spellStart"/>
      <w:r w:rsidRPr="0023262F">
        <w:rPr>
          <w:rFonts w:ascii="Times New Roman" w:hAnsi="Times New Roman"/>
          <w:sz w:val="24"/>
        </w:rPr>
        <w:t>in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bicicletta</w:t>
      </w:r>
      <w:proofErr w:type="spellEnd"/>
      <w:r w:rsidRPr="0023262F">
        <w:rPr>
          <w:rFonts w:ascii="Times New Roman" w:hAnsi="Times New Roman"/>
          <w:sz w:val="24"/>
        </w:rPr>
        <w:t xml:space="preserve"> – </w:t>
      </w:r>
      <w:proofErr w:type="spellStart"/>
      <w:r w:rsidRPr="0023262F">
        <w:rPr>
          <w:rFonts w:ascii="Times New Roman" w:hAnsi="Times New Roman"/>
          <w:sz w:val="24"/>
        </w:rPr>
        <w:t>co</w:t>
      </w:r>
      <w:r w:rsidR="00264FEC">
        <w:rPr>
          <w:rFonts w:ascii="Times New Roman" w:hAnsi="Times New Roman"/>
          <w:sz w:val="24"/>
        </w:rPr>
        <w:t>nosciamo</w:t>
      </w:r>
      <w:proofErr w:type="spellEnd"/>
      <w:r w:rsidR="00264FEC">
        <w:rPr>
          <w:rFonts w:ascii="Times New Roman" w:hAnsi="Times New Roman"/>
          <w:sz w:val="24"/>
        </w:rPr>
        <w:t xml:space="preserve"> il </w:t>
      </w:r>
      <w:proofErr w:type="spellStart"/>
      <w:r w:rsidR="00264FEC">
        <w:rPr>
          <w:rFonts w:ascii="Times New Roman" w:hAnsi="Times New Roman"/>
          <w:sz w:val="24"/>
        </w:rPr>
        <w:t>nostro</w:t>
      </w:r>
      <w:proofErr w:type="spellEnd"/>
      <w:r w:rsidR="00264FEC">
        <w:rPr>
          <w:rFonts w:ascii="Times New Roman" w:hAnsi="Times New Roman"/>
          <w:sz w:val="24"/>
        </w:rPr>
        <w:t xml:space="preserve"> </w:t>
      </w:r>
      <w:proofErr w:type="spellStart"/>
      <w:r w:rsidR="00264FEC">
        <w:rPr>
          <w:rFonts w:ascii="Times New Roman" w:hAnsi="Times New Roman"/>
          <w:sz w:val="24"/>
        </w:rPr>
        <w:t>teritorio</w:t>
      </w:r>
      <w:proofErr w:type="spellEnd"/>
      <w:r w:rsidR="00264FEC">
        <w:rPr>
          <w:rFonts w:ascii="Times New Roman" w:hAnsi="Times New Roman"/>
          <w:sz w:val="24"/>
        </w:rPr>
        <w:t xml:space="preserve"> - </w:t>
      </w:r>
      <w:r w:rsidRPr="0023262F">
        <w:rPr>
          <w:rFonts w:ascii="Times New Roman" w:hAnsi="Times New Roman"/>
          <w:sz w:val="24"/>
        </w:rPr>
        <w:t>4.2019.</w:t>
      </w:r>
    </w:p>
    <w:p w:rsidR="0023262F" w:rsidRPr="0023262F" w:rsidRDefault="00264FEC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Pozdrav proljeću - </w:t>
      </w:r>
      <w:r w:rsidR="0023262F" w:rsidRPr="0023262F">
        <w:rPr>
          <w:rFonts w:ascii="Times New Roman" w:hAnsi="Times New Roman"/>
          <w:sz w:val="24"/>
        </w:rPr>
        <w:t>4.2019.</w:t>
      </w:r>
    </w:p>
    <w:p w:rsidR="0023262F" w:rsidRPr="0023262F" w:rsidRDefault="00264FEC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Izlet u Gorski kotar - </w:t>
      </w:r>
      <w:r w:rsidR="0023262F" w:rsidRPr="0023262F">
        <w:rPr>
          <w:rFonts w:ascii="Times New Roman" w:hAnsi="Times New Roman"/>
          <w:sz w:val="24"/>
        </w:rPr>
        <w:t>6.2019.</w:t>
      </w:r>
    </w:p>
    <w:p w:rsidR="0023262F" w:rsidRPr="0023262F" w:rsidRDefault="00264FEC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Mini </w:t>
      </w:r>
      <w:proofErr w:type="spellStart"/>
      <w:r>
        <w:rPr>
          <w:rFonts w:ascii="Times New Roman" w:hAnsi="Times New Roman"/>
          <w:sz w:val="24"/>
        </w:rPr>
        <w:t>atletica</w:t>
      </w:r>
      <w:proofErr w:type="spellEnd"/>
      <w:r>
        <w:rPr>
          <w:rFonts w:ascii="Times New Roman" w:hAnsi="Times New Roman"/>
          <w:sz w:val="24"/>
        </w:rPr>
        <w:t xml:space="preserve"> – </w:t>
      </w:r>
      <w:proofErr w:type="spellStart"/>
      <w:r>
        <w:rPr>
          <w:rFonts w:ascii="Times New Roman" w:hAnsi="Times New Roman"/>
          <w:sz w:val="24"/>
        </w:rPr>
        <w:t>Umago</w:t>
      </w:r>
      <w:proofErr w:type="spellEnd"/>
      <w:r>
        <w:rPr>
          <w:rFonts w:ascii="Times New Roman" w:hAnsi="Times New Roman"/>
          <w:sz w:val="24"/>
        </w:rPr>
        <w:t xml:space="preserve"> - </w:t>
      </w:r>
      <w:r w:rsidR="0023262F" w:rsidRPr="0023262F">
        <w:rPr>
          <w:rFonts w:ascii="Times New Roman" w:hAnsi="Times New Roman"/>
          <w:sz w:val="24"/>
        </w:rPr>
        <w:t>5.2019.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23262F">
        <w:rPr>
          <w:rFonts w:ascii="Times New Roman" w:hAnsi="Times New Roman"/>
          <w:sz w:val="24"/>
        </w:rPr>
        <w:t>Visita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alla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fatt</w:t>
      </w:r>
      <w:r w:rsidR="00264FEC">
        <w:rPr>
          <w:rFonts w:ascii="Times New Roman" w:hAnsi="Times New Roman"/>
          <w:sz w:val="24"/>
        </w:rPr>
        <w:t>oria</w:t>
      </w:r>
      <w:proofErr w:type="spellEnd"/>
      <w:r w:rsidR="00264FEC">
        <w:rPr>
          <w:rFonts w:ascii="Times New Roman" w:hAnsi="Times New Roman"/>
          <w:sz w:val="24"/>
        </w:rPr>
        <w:t xml:space="preserve"> dei </w:t>
      </w:r>
      <w:proofErr w:type="spellStart"/>
      <w:r w:rsidR="00264FEC">
        <w:rPr>
          <w:rFonts w:ascii="Times New Roman" w:hAnsi="Times New Roman"/>
          <w:sz w:val="24"/>
        </w:rPr>
        <w:t>signori</w:t>
      </w:r>
      <w:proofErr w:type="spellEnd"/>
      <w:r w:rsidR="00264FEC">
        <w:rPr>
          <w:rFonts w:ascii="Times New Roman" w:hAnsi="Times New Roman"/>
          <w:sz w:val="24"/>
        </w:rPr>
        <w:t xml:space="preserve"> </w:t>
      </w:r>
      <w:proofErr w:type="spellStart"/>
      <w:r w:rsidR="00264FEC">
        <w:rPr>
          <w:rFonts w:ascii="Times New Roman" w:hAnsi="Times New Roman"/>
          <w:sz w:val="24"/>
        </w:rPr>
        <w:t>Leonardelli</w:t>
      </w:r>
      <w:proofErr w:type="spellEnd"/>
      <w:r w:rsidR="00264FEC">
        <w:rPr>
          <w:rFonts w:ascii="Times New Roman" w:hAnsi="Times New Roman"/>
          <w:sz w:val="24"/>
        </w:rPr>
        <w:t xml:space="preserve"> - </w:t>
      </w:r>
      <w:r w:rsidRPr="0023262F">
        <w:rPr>
          <w:rFonts w:ascii="Times New Roman" w:hAnsi="Times New Roman"/>
          <w:sz w:val="24"/>
        </w:rPr>
        <w:t>5.2019.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 xml:space="preserve">Sportsko </w:t>
      </w:r>
      <w:proofErr w:type="spellStart"/>
      <w:r w:rsidRPr="0023262F">
        <w:rPr>
          <w:rFonts w:ascii="Times New Roman" w:hAnsi="Times New Roman"/>
          <w:sz w:val="24"/>
        </w:rPr>
        <w:t>međurazredno</w:t>
      </w:r>
      <w:proofErr w:type="spellEnd"/>
      <w:r w:rsidRPr="0023262F">
        <w:rPr>
          <w:rFonts w:ascii="Times New Roman" w:hAnsi="Times New Roman"/>
          <w:sz w:val="24"/>
        </w:rPr>
        <w:t xml:space="preserve"> natjecan</w:t>
      </w:r>
      <w:r w:rsidR="00264FEC">
        <w:rPr>
          <w:rFonts w:ascii="Times New Roman" w:hAnsi="Times New Roman"/>
          <w:sz w:val="24"/>
        </w:rPr>
        <w:t xml:space="preserve">je uz sudjelovanje roditelja - </w:t>
      </w:r>
      <w:r w:rsidRPr="0023262F">
        <w:rPr>
          <w:rFonts w:ascii="Times New Roman" w:hAnsi="Times New Roman"/>
          <w:sz w:val="24"/>
        </w:rPr>
        <w:t>6.2019.</w:t>
      </w:r>
    </w:p>
    <w:p w:rsidR="0023262F" w:rsidRPr="0023262F" w:rsidRDefault="00264FEC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Festival dell' </w:t>
      </w:r>
      <w:proofErr w:type="spellStart"/>
      <w:r>
        <w:rPr>
          <w:rFonts w:ascii="Times New Roman" w:hAnsi="Times New Roman"/>
          <w:sz w:val="24"/>
        </w:rPr>
        <w:t>Istroveneto</w:t>
      </w:r>
      <w:proofErr w:type="spellEnd"/>
      <w:r>
        <w:rPr>
          <w:rFonts w:ascii="Times New Roman" w:hAnsi="Times New Roman"/>
          <w:sz w:val="24"/>
        </w:rPr>
        <w:t xml:space="preserve"> - </w:t>
      </w:r>
      <w:r w:rsidR="0023262F" w:rsidRPr="0023262F">
        <w:rPr>
          <w:rFonts w:ascii="Times New Roman" w:hAnsi="Times New Roman"/>
          <w:sz w:val="24"/>
        </w:rPr>
        <w:t>3.2019.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23262F">
        <w:rPr>
          <w:rFonts w:ascii="Times New Roman" w:hAnsi="Times New Roman"/>
          <w:sz w:val="24"/>
        </w:rPr>
        <w:t>Spettacolo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di</w:t>
      </w:r>
      <w:proofErr w:type="spellEnd"/>
      <w:r w:rsidRPr="0023262F">
        <w:rPr>
          <w:rFonts w:ascii="Times New Roman" w:hAnsi="Times New Roman"/>
          <w:sz w:val="24"/>
        </w:rPr>
        <w:t xml:space="preserve"> fine </w:t>
      </w:r>
      <w:proofErr w:type="spellStart"/>
      <w:r w:rsidRPr="0023262F">
        <w:rPr>
          <w:rFonts w:ascii="Times New Roman" w:hAnsi="Times New Roman"/>
          <w:sz w:val="24"/>
        </w:rPr>
        <w:t>anno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scolastico</w:t>
      </w:r>
      <w:proofErr w:type="spellEnd"/>
      <w:r w:rsidRPr="0023262F">
        <w:rPr>
          <w:rFonts w:ascii="Times New Roman" w:hAnsi="Times New Roman"/>
          <w:sz w:val="24"/>
        </w:rPr>
        <w:t xml:space="preserve"> della OŠ-SE </w:t>
      </w:r>
      <w:proofErr w:type="spellStart"/>
      <w:r w:rsidR="00264FEC">
        <w:rPr>
          <w:rFonts w:ascii="Times New Roman" w:hAnsi="Times New Roman"/>
          <w:sz w:val="24"/>
        </w:rPr>
        <w:t>G.Martinuzzi</w:t>
      </w:r>
      <w:proofErr w:type="spellEnd"/>
      <w:r w:rsidR="00264FEC">
        <w:rPr>
          <w:rFonts w:ascii="Times New Roman" w:hAnsi="Times New Roman"/>
          <w:sz w:val="24"/>
        </w:rPr>
        <w:t xml:space="preserve"> (</w:t>
      </w:r>
      <w:proofErr w:type="spellStart"/>
      <w:r w:rsidR="00264FEC">
        <w:rPr>
          <w:rFonts w:ascii="Times New Roman" w:hAnsi="Times New Roman"/>
          <w:sz w:val="24"/>
        </w:rPr>
        <w:t>sede</w:t>
      </w:r>
      <w:proofErr w:type="spellEnd"/>
      <w:r w:rsidR="00264FEC">
        <w:rPr>
          <w:rFonts w:ascii="Times New Roman" w:hAnsi="Times New Roman"/>
          <w:sz w:val="24"/>
        </w:rPr>
        <w:t xml:space="preserve"> centrale) - </w:t>
      </w:r>
      <w:r w:rsidRPr="0023262F">
        <w:rPr>
          <w:rFonts w:ascii="Times New Roman" w:hAnsi="Times New Roman"/>
          <w:sz w:val="24"/>
        </w:rPr>
        <w:t>6.2019.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23262F">
        <w:rPr>
          <w:rFonts w:ascii="Times New Roman" w:hAnsi="Times New Roman"/>
          <w:sz w:val="24"/>
        </w:rPr>
        <w:t>Concorso</w:t>
      </w:r>
      <w:proofErr w:type="spellEnd"/>
      <w:r w:rsidRPr="0023262F">
        <w:rPr>
          <w:rFonts w:ascii="Times New Roman" w:hAnsi="Times New Roman"/>
          <w:sz w:val="24"/>
        </w:rPr>
        <w:t xml:space="preserve"> </w:t>
      </w:r>
      <w:proofErr w:type="spellStart"/>
      <w:r w:rsidRPr="0023262F">
        <w:rPr>
          <w:rFonts w:ascii="Times New Roman" w:hAnsi="Times New Roman"/>
          <w:sz w:val="24"/>
        </w:rPr>
        <w:t>Letter</w:t>
      </w:r>
      <w:r w:rsidR="00264FEC">
        <w:rPr>
          <w:rFonts w:ascii="Times New Roman" w:hAnsi="Times New Roman"/>
          <w:sz w:val="24"/>
        </w:rPr>
        <w:t>ario</w:t>
      </w:r>
      <w:proofErr w:type="spellEnd"/>
      <w:r w:rsidR="00264FEC">
        <w:rPr>
          <w:rFonts w:ascii="Times New Roman" w:hAnsi="Times New Roman"/>
          <w:sz w:val="24"/>
        </w:rPr>
        <w:t xml:space="preserve"> " </w:t>
      </w:r>
      <w:proofErr w:type="spellStart"/>
      <w:r w:rsidR="00264FEC">
        <w:rPr>
          <w:rFonts w:ascii="Times New Roman" w:hAnsi="Times New Roman"/>
          <w:sz w:val="24"/>
        </w:rPr>
        <w:t>Mailing</w:t>
      </w:r>
      <w:proofErr w:type="spellEnd"/>
      <w:r w:rsidR="00264FEC">
        <w:rPr>
          <w:rFonts w:ascii="Times New Roman" w:hAnsi="Times New Roman"/>
          <w:sz w:val="24"/>
        </w:rPr>
        <w:t xml:space="preserve"> List </w:t>
      </w:r>
      <w:proofErr w:type="spellStart"/>
      <w:r w:rsidR="00264FEC">
        <w:rPr>
          <w:rFonts w:ascii="Times New Roman" w:hAnsi="Times New Roman"/>
          <w:sz w:val="24"/>
        </w:rPr>
        <w:t>Histria</w:t>
      </w:r>
      <w:proofErr w:type="spellEnd"/>
      <w:r w:rsidR="00264FEC">
        <w:rPr>
          <w:rFonts w:ascii="Times New Roman" w:hAnsi="Times New Roman"/>
          <w:sz w:val="24"/>
        </w:rPr>
        <w:t xml:space="preserve">" - </w:t>
      </w:r>
      <w:r w:rsidRPr="0023262F">
        <w:rPr>
          <w:rFonts w:ascii="Times New Roman" w:hAnsi="Times New Roman"/>
          <w:sz w:val="24"/>
        </w:rPr>
        <w:t>3.2019.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 w:rsidRPr="0023262F">
        <w:rPr>
          <w:rFonts w:ascii="Times New Roman" w:hAnsi="Times New Roman"/>
          <w:sz w:val="24"/>
        </w:rPr>
        <w:t>Giornata</w:t>
      </w:r>
      <w:proofErr w:type="spellEnd"/>
      <w:r w:rsidRPr="0023262F">
        <w:rPr>
          <w:rFonts w:ascii="Times New Roman" w:hAnsi="Times New Roman"/>
          <w:sz w:val="24"/>
        </w:rPr>
        <w:t xml:space="preserve"> della</w:t>
      </w:r>
      <w:r w:rsidR="00264FEC">
        <w:rPr>
          <w:rFonts w:ascii="Times New Roman" w:hAnsi="Times New Roman"/>
          <w:sz w:val="24"/>
        </w:rPr>
        <w:t xml:space="preserve"> </w:t>
      </w:r>
      <w:proofErr w:type="spellStart"/>
      <w:r w:rsidR="00264FEC">
        <w:rPr>
          <w:rFonts w:ascii="Times New Roman" w:hAnsi="Times New Roman"/>
          <w:sz w:val="24"/>
        </w:rPr>
        <w:t>scuola</w:t>
      </w:r>
      <w:proofErr w:type="spellEnd"/>
      <w:r w:rsidR="00264FEC">
        <w:rPr>
          <w:rFonts w:ascii="Times New Roman" w:hAnsi="Times New Roman"/>
          <w:sz w:val="24"/>
        </w:rPr>
        <w:t xml:space="preserve">/ Sportski dan  škole - </w:t>
      </w:r>
      <w:r w:rsidRPr="0023262F">
        <w:rPr>
          <w:rFonts w:ascii="Times New Roman" w:hAnsi="Times New Roman"/>
          <w:sz w:val="24"/>
        </w:rPr>
        <w:t>6.2019.</w:t>
      </w:r>
    </w:p>
    <w:p w:rsidR="0023262F" w:rsidRPr="0023262F" w:rsidRDefault="00264FEC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Spettacolo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presso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</w:t>
      </w:r>
      <w:proofErr w:type="spellEnd"/>
      <w:r>
        <w:rPr>
          <w:rFonts w:ascii="Times New Roman" w:hAnsi="Times New Roman"/>
          <w:sz w:val="24"/>
        </w:rPr>
        <w:t xml:space="preserve"> CI - </w:t>
      </w:r>
      <w:r w:rsidR="0023262F" w:rsidRPr="0023262F">
        <w:rPr>
          <w:rFonts w:ascii="Times New Roman" w:hAnsi="Times New Roman"/>
          <w:sz w:val="24"/>
        </w:rPr>
        <w:t>6.2019.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Obilježavanje Svjetskog dana prve pomoći-  članovi Kluba mladeži u okviru programa „Mladi za mlade“ provodit će radionicu u 4. razredima  pod nazivom „Kako pružiti prvu pomoć“ Svjetski dan prve pomoći-Razred: 4.a;4.b-Pula -10.2018.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Pripreme za Gradsko natjecanje</w:t>
      </w:r>
    </w:p>
    <w:p w:rsidR="0023262F" w:rsidRPr="0023262F" w:rsidRDefault="0023262F" w:rsidP="009E24A8">
      <w:pPr>
        <w:pStyle w:val="Odlomakpopisa2"/>
        <w:numPr>
          <w:ilvl w:val="0"/>
          <w:numId w:val="8"/>
        </w:numPr>
        <w:rPr>
          <w:rFonts w:ascii="Times New Roman" w:hAnsi="Times New Roman"/>
          <w:sz w:val="24"/>
        </w:rPr>
      </w:pPr>
      <w:r w:rsidRPr="0023262F">
        <w:rPr>
          <w:rFonts w:ascii="Times New Roman" w:hAnsi="Times New Roman"/>
          <w:sz w:val="24"/>
        </w:rPr>
        <w:t>Gradsko natjecanje Mladeži-Pula.</w:t>
      </w:r>
    </w:p>
    <w:p w:rsidR="000D1B78" w:rsidRDefault="000D1B78" w:rsidP="009E24A8">
      <w:pPr>
        <w:spacing w:line="276" w:lineRule="auto"/>
        <w:jc w:val="both"/>
        <w:rPr>
          <w:b/>
        </w:rPr>
      </w:pPr>
    </w:p>
    <w:p w:rsidR="000D1B78" w:rsidRDefault="000D1B78" w:rsidP="009E24A8">
      <w:pPr>
        <w:spacing w:line="276" w:lineRule="auto"/>
        <w:jc w:val="both"/>
        <w:rPr>
          <w:b/>
          <w:iCs/>
        </w:rPr>
      </w:pPr>
      <w:r>
        <w:rPr>
          <w:b/>
          <w:iCs/>
        </w:rPr>
        <w:t>Realizacija projekata</w:t>
      </w:r>
    </w:p>
    <w:p w:rsidR="000D1B78" w:rsidRDefault="000D1B78" w:rsidP="009E24A8">
      <w:pPr>
        <w:tabs>
          <w:tab w:val="left" w:pos="2190"/>
        </w:tabs>
        <w:spacing w:line="276" w:lineRule="auto"/>
        <w:ind w:left="1800"/>
        <w:jc w:val="both"/>
        <w:rPr>
          <w:b/>
          <w:iCs/>
        </w:rPr>
      </w:pPr>
    </w:p>
    <w:p w:rsidR="000D1B78" w:rsidRPr="003C2B2F" w:rsidRDefault="000D1B78" w:rsidP="009E24A8">
      <w:pPr>
        <w:numPr>
          <w:ilvl w:val="0"/>
          <w:numId w:val="6"/>
        </w:numPr>
        <w:spacing w:line="276" w:lineRule="auto"/>
        <w:jc w:val="both"/>
        <w:rPr>
          <w:rFonts w:eastAsia="Calibri"/>
          <w:lang w:val="pl-PL"/>
        </w:rPr>
      </w:pPr>
      <w:r w:rsidRPr="003C2B2F">
        <w:rPr>
          <w:rFonts w:eastAsia="Calibri"/>
        </w:rPr>
        <w:t>I</w:t>
      </w:r>
      <w:r w:rsidRPr="003C2B2F">
        <w:rPr>
          <w:rFonts w:eastAsia="Calibri"/>
          <w:lang w:val="pl-PL"/>
        </w:rPr>
        <w:t>zlet financiran od Talijanske Unije u Firenci i Sieni, za 8.razredi</w:t>
      </w:r>
    </w:p>
    <w:p w:rsidR="000D1B78" w:rsidRPr="003C2B2F" w:rsidRDefault="000D1B78" w:rsidP="009E24A8">
      <w:pPr>
        <w:pStyle w:val="Odlomakpopisa1"/>
        <w:numPr>
          <w:ilvl w:val="0"/>
          <w:numId w:val="6"/>
        </w:numPr>
        <w:spacing w:line="276" w:lineRule="auto"/>
        <w:jc w:val="both"/>
        <w:rPr>
          <w:color w:val="000000"/>
          <w:lang w:val="hr-HR"/>
        </w:rPr>
      </w:pPr>
      <w:r w:rsidRPr="003C2B2F">
        <w:rPr>
          <w:color w:val="000000"/>
          <w:lang w:val="hr-HR"/>
        </w:rPr>
        <w:t xml:space="preserve">Organiziran je dvodnevni izlet NP Plitvice i Karlovac (3-4 svibanj </w:t>
      </w:r>
      <w:r w:rsidR="0023262F">
        <w:rPr>
          <w:color w:val="000000"/>
          <w:lang w:val="hr-HR"/>
        </w:rPr>
        <w:t>2018.</w:t>
      </w:r>
      <w:r w:rsidRPr="003C2B2F">
        <w:rPr>
          <w:color w:val="000000"/>
          <w:lang w:val="hr-HR"/>
        </w:rPr>
        <w:t>)</w:t>
      </w:r>
    </w:p>
    <w:p w:rsidR="000D1B78" w:rsidRPr="003C2B2F" w:rsidRDefault="000D1B78" w:rsidP="009E24A8">
      <w:pPr>
        <w:pStyle w:val="Odlomakpopisa1"/>
        <w:numPr>
          <w:ilvl w:val="0"/>
          <w:numId w:val="6"/>
        </w:numPr>
        <w:spacing w:line="276" w:lineRule="auto"/>
        <w:jc w:val="both"/>
        <w:rPr>
          <w:color w:val="000000"/>
          <w:lang w:val="hr-HR"/>
        </w:rPr>
      </w:pPr>
      <w:r w:rsidRPr="003C2B2F">
        <w:rPr>
          <w:color w:val="000000"/>
          <w:lang w:val="hr-HR"/>
        </w:rPr>
        <w:t xml:space="preserve">nadarena djeca u prirodoslovnim predmetima sudjelovali su  terenskoj nastavi u zvjezdarnici u </w:t>
      </w:r>
      <w:proofErr w:type="spellStart"/>
      <w:r w:rsidRPr="003C2B2F">
        <w:rPr>
          <w:color w:val="000000"/>
          <w:lang w:val="hr-HR"/>
        </w:rPr>
        <w:t>Višnjan</w:t>
      </w:r>
      <w:proofErr w:type="spellEnd"/>
      <w:r w:rsidRPr="003C2B2F">
        <w:rPr>
          <w:color w:val="000000"/>
          <w:lang w:val="hr-HR"/>
        </w:rPr>
        <w:t xml:space="preserve">, u trajanju od pet dana (UI-UPT) </w:t>
      </w:r>
    </w:p>
    <w:p w:rsidR="000D1B78" w:rsidRPr="003C2B2F" w:rsidRDefault="000D1B78" w:rsidP="009E24A8">
      <w:pPr>
        <w:pStyle w:val="Odlomakpopisa1"/>
        <w:numPr>
          <w:ilvl w:val="0"/>
          <w:numId w:val="6"/>
        </w:numPr>
        <w:spacing w:line="276" w:lineRule="auto"/>
        <w:jc w:val="both"/>
        <w:rPr>
          <w:color w:val="000000"/>
          <w:lang w:val="hr-HR"/>
        </w:rPr>
      </w:pPr>
      <w:r w:rsidRPr="003C2B2F">
        <w:rPr>
          <w:color w:val="000000"/>
          <w:lang w:val="hr-HR"/>
        </w:rPr>
        <w:t xml:space="preserve">nadarena djeca u književnom području sudjelovali su  terenskoj nastavi u </w:t>
      </w:r>
      <w:proofErr w:type="spellStart"/>
      <w:r w:rsidRPr="003C2B2F">
        <w:rPr>
          <w:color w:val="000000"/>
          <w:lang w:val="hr-HR"/>
        </w:rPr>
        <w:t>Omegni</w:t>
      </w:r>
      <w:proofErr w:type="spellEnd"/>
      <w:r w:rsidRPr="003C2B2F">
        <w:rPr>
          <w:color w:val="000000"/>
          <w:lang w:val="hr-HR"/>
        </w:rPr>
        <w:t>-Italija, u trajanju od tri dana (UI-UPT)</w:t>
      </w:r>
    </w:p>
    <w:p w:rsidR="000D1B78" w:rsidRPr="003C2B2F" w:rsidRDefault="000D1B78" w:rsidP="009E24A8">
      <w:pPr>
        <w:numPr>
          <w:ilvl w:val="0"/>
          <w:numId w:val="6"/>
        </w:numPr>
        <w:spacing w:line="276" w:lineRule="auto"/>
        <w:jc w:val="both"/>
      </w:pPr>
      <w:r w:rsidRPr="003C2B2F">
        <w:t>Učenici su u sklopu školske ekskurzije 3.-4. svibnja dva dana boravili u Varaždinu i Gornjoj Stubici, gdje su upoznali krajolik, običaje i povijesne značajke toga kraja. O tome su izradili plakate.</w:t>
      </w:r>
    </w:p>
    <w:p w:rsidR="000D1B78" w:rsidRPr="003C2B2F" w:rsidRDefault="000D1B78" w:rsidP="009E24A8">
      <w:pPr>
        <w:numPr>
          <w:ilvl w:val="0"/>
          <w:numId w:val="6"/>
        </w:numPr>
        <w:spacing w:line="276" w:lineRule="auto"/>
        <w:jc w:val="both"/>
      </w:pPr>
      <w:r w:rsidRPr="003C2B2F">
        <w:t>Školska ekskurzija u Sloveniji, Italiji i Austriji  (</w:t>
      </w:r>
      <w:proofErr w:type="spellStart"/>
      <w:r w:rsidRPr="003C2B2F">
        <w:t>Kobarid</w:t>
      </w:r>
      <w:proofErr w:type="spellEnd"/>
      <w:r w:rsidRPr="003C2B2F">
        <w:t xml:space="preserve">, </w:t>
      </w:r>
      <w:proofErr w:type="spellStart"/>
      <w:r w:rsidRPr="003C2B2F">
        <w:t>Tarvisio</w:t>
      </w:r>
      <w:proofErr w:type="spellEnd"/>
      <w:r w:rsidRPr="003C2B2F">
        <w:t xml:space="preserve">, </w:t>
      </w:r>
      <w:proofErr w:type="spellStart"/>
      <w:r w:rsidRPr="003C2B2F">
        <w:t>Klagenfurt</w:t>
      </w:r>
      <w:proofErr w:type="spellEnd"/>
      <w:r w:rsidRPr="003C2B2F">
        <w:t xml:space="preserve">) realizirana je od 1. do 4. svibnja </w:t>
      </w:r>
      <w:r w:rsidR="0023262F">
        <w:t>2018</w:t>
      </w:r>
      <w:r w:rsidRPr="003C2B2F">
        <w:t>. godine.</w:t>
      </w:r>
    </w:p>
    <w:p w:rsidR="000D1B78" w:rsidRPr="003C2B2F" w:rsidRDefault="000D1B78" w:rsidP="009E24A8">
      <w:pPr>
        <w:pStyle w:val="Odlomakpopisa1"/>
        <w:numPr>
          <w:ilvl w:val="0"/>
          <w:numId w:val="6"/>
        </w:numPr>
        <w:spacing w:line="276" w:lineRule="auto"/>
        <w:jc w:val="both"/>
        <w:rPr>
          <w:color w:val="000000"/>
          <w:lang w:val="hr-HR"/>
        </w:rPr>
      </w:pPr>
      <w:r w:rsidRPr="003C2B2F">
        <w:rPr>
          <w:color w:val="000000"/>
          <w:lang w:val="hr-HR"/>
        </w:rPr>
        <w:t>Organiziran je dvodnevni izlet u Krapinu i Zagreb u sklopu projekta petih razreda (stopama prošlosti)</w:t>
      </w:r>
    </w:p>
    <w:p w:rsidR="000D1B78" w:rsidRPr="003C2B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590D12">
        <w:rPr>
          <w:lang w:val="it-IT"/>
        </w:rPr>
        <w:t xml:space="preserve">Peti </w:t>
      </w:r>
      <w:proofErr w:type="spellStart"/>
      <w:r w:rsidRPr="00590D12">
        <w:rPr>
          <w:lang w:val="it-IT"/>
        </w:rPr>
        <w:t>razredi</w:t>
      </w:r>
      <w:proofErr w:type="spellEnd"/>
      <w:r w:rsidRPr="00590D12">
        <w:rPr>
          <w:lang w:val="it-IT"/>
        </w:rPr>
        <w:t xml:space="preserve"> su </w:t>
      </w:r>
      <w:proofErr w:type="spellStart"/>
      <w:r w:rsidRPr="00590D12">
        <w:rPr>
          <w:lang w:val="it-IT"/>
        </w:rPr>
        <w:t>sudjelovali</w:t>
      </w:r>
      <w:proofErr w:type="spellEnd"/>
      <w:r w:rsidRPr="00590D12">
        <w:rPr>
          <w:lang w:val="it-IT"/>
        </w:rPr>
        <w:t xml:space="preserve"> u </w:t>
      </w:r>
      <w:proofErr w:type="spellStart"/>
      <w:r w:rsidRPr="00590D12">
        <w:rPr>
          <w:lang w:val="it-IT"/>
        </w:rPr>
        <w:t>projektu</w:t>
      </w:r>
      <w:proofErr w:type="spellEnd"/>
      <w:r w:rsidRPr="00590D12">
        <w:rPr>
          <w:lang w:val="it-IT"/>
        </w:rPr>
        <w:t xml:space="preserve"> </w:t>
      </w:r>
      <w:proofErr w:type="spellStart"/>
      <w:r w:rsidRPr="00590D12">
        <w:rPr>
          <w:lang w:val="it-IT"/>
        </w:rPr>
        <w:t>„Pokretom</w:t>
      </w:r>
      <w:proofErr w:type="spellEnd"/>
      <w:r w:rsidRPr="00590D12">
        <w:rPr>
          <w:lang w:val="it-IT"/>
        </w:rPr>
        <w:t xml:space="preserve"> do </w:t>
      </w:r>
      <w:proofErr w:type="spellStart"/>
      <w:r w:rsidRPr="00590D12">
        <w:rPr>
          <w:lang w:val="it-IT"/>
        </w:rPr>
        <w:t>zdravlja</w:t>
      </w:r>
      <w:proofErr w:type="spellEnd"/>
      <w:proofErr w:type="gramStart"/>
      <w:r w:rsidRPr="00590D12">
        <w:rPr>
          <w:lang w:val="it-IT"/>
        </w:rPr>
        <w:t>“</w:t>
      </w:r>
      <w:proofErr w:type="gramEnd"/>
    </w:p>
    <w:p w:rsidR="0023262F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lang w:val="hr-HR"/>
        </w:rPr>
      </w:pPr>
      <w:proofErr w:type="spellStart"/>
      <w:r w:rsidRPr="00590D12">
        <w:rPr>
          <w:lang w:val="it-IT"/>
        </w:rPr>
        <w:t>Osmi</w:t>
      </w:r>
      <w:proofErr w:type="spellEnd"/>
      <w:r w:rsidRPr="00590D12">
        <w:rPr>
          <w:lang w:val="it-IT"/>
        </w:rPr>
        <w:t xml:space="preserve"> </w:t>
      </w:r>
      <w:proofErr w:type="spellStart"/>
      <w:r w:rsidRPr="00590D12">
        <w:rPr>
          <w:lang w:val="it-IT"/>
        </w:rPr>
        <w:t>razredi</w:t>
      </w:r>
      <w:proofErr w:type="spellEnd"/>
      <w:r w:rsidRPr="00590D12">
        <w:rPr>
          <w:lang w:val="it-IT"/>
        </w:rPr>
        <w:t xml:space="preserve"> su </w:t>
      </w:r>
      <w:proofErr w:type="spellStart"/>
      <w:r w:rsidRPr="00590D12">
        <w:rPr>
          <w:lang w:val="it-IT"/>
        </w:rPr>
        <w:t>sudjelovali</w:t>
      </w:r>
      <w:proofErr w:type="spellEnd"/>
      <w:r w:rsidRPr="00590D12">
        <w:rPr>
          <w:lang w:val="it-IT"/>
        </w:rPr>
        <w:t xml:space="preserve"> u </w:t>
      </w:r>
      <w:proofErr w:type="spellStart"/>
      <w:r w:rsidRPr="00590D12">
        <w:rPr>
          <w:lang w:val="it-IT"/>
        </w:rPr>
        <w:t>projektu</w:t>
      </w:r>
      <w:proofErr w:type="spellEnd"/>
      <w:r w:rsidRPr="00590D12">
        <w:rPr>
          <w:lang w:val="it-IT"/>
        </w:rPr>
        <w:t xml:space="preserve"> </w:t>
      </w:r>
      <w:proofErr w:type="spellStart"/>
      <w:r w:rsidRPr="00590D12">
        <w:rPr>
          <w:lang w:val="it-IT"/>
        </w:rPr>
        <w:t>„Zdrav</w:t>
      </w:r>
      <w:proofErr w:type="spellEnd"/>
      <w:r w:rsidRPr="00590D12">
        <w:rPr>
          <w:lang w:val="it-IT"/>
        </w:rPr>
        <w:t xml:space="preserve"> </w:t>
      </w:r>
      <w:proofErr w:type="spellStart"/>
      <w:r w:rsidRPr="00590D12">
        <w:rPr>
          <w:lang w:val="it-IT"/>
        </w:rPr>
        <w:t>za</w:t>
      </w:r>
      <w:proofErr w:type="spellEnd"/>
      <w:r w:rsidRPr="00590D12">
        <w:rPr>
          <w:lang w:val="it-IT"/>
        </w:rPr>
        <w:t xml:space="preserve"> </w:t>
      </w:r>
      <w:proofErr w:type="spellStart"/>
      <w:r w:rsidRPr="00590D12">
        <w:rPr>
          <w:lang w:val="it-IT"/>
        </w:rPr>
        <w:t>pet</w:t>
      </w:r>
      <w:proofErr w:type="spellEnd"/>
      <w:proofErr w:type="gramStart"/>
      <w:r w:rsidRPr="00590D12">
        <w:rPr>
          <w:lang w:val="it-IT"/>
        </w:rPr>
        <w:t>“</w:t>
      </w:r>
      <w:proofErr w:type="gramEnd"/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color w:val="000000"/>
          <w:lang w:val="hr-HR"/>
        </w:rPr>
      </w:pPr>
      <w:r w:rsidRPr="0023262F">
        <w:rPr>
          <w:bCs/>
          <w:lang w:val="pl-PL"/>
        </w:rPr>
        <w:t xml:space="preserve">Učenici su sudjelovali na slijedećim terenskim nastavama u sklopu </w:t>
      </w:r>
      <w:r w:rsidRPr="0023262F">
        <w:rPr>
          <w:color w:val="000000"/>
          <w:lang w:val="hr-HR"/>
        </w:rPr>
        <w:t>projekta petih razreda (stopama prošlosti):</w:t>
      </w:r>
      <w:r w:rsidR="00292A20">
        <w:rPr>
          <w:color w:val="000000"/>
          <w:lang w:val="hr-HR"/>
        </w:rPr>
        <w:t xml:space="preserve"> </w:t>
      </w:r>
      <w:r w:rsidRPr="0023262F">
        <w:rPr>
          <w:color w:val="000000"/>
          <w:lang w:val="hr-HR"/>
        </w:rPr>
        <w:t>Nezakcij i rt Kamenjak</w:t>
      </w:r>
    </w:p>
    <w:p w:rsidR="0023262F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lang w:val="hr-HR"/>
        </w:rPr>
      </w:pPr>
      <w:r w:rsidRPr="0023262F">
        <w:rPr>
          <w:bCs/>
          <w:lang w:val="pl-PL"/>
        </w:rPr>
        <w:t>U suradnji s Arheološkim muzejom Istre održana su predavanja o prapovijesti Istre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>Učenici su sudjelovali u Danu ružičastih majica kako bi obilježili borbu protiv bulizma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>Tijekom školske godine ostvario se projekt Profesionalne orijentacije za učenike 8. razreda.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>Tokom školske godine učenici sedmih razreda imali su mogućnost pratiti predstavu pod naslovom „Recimo ne drogi“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 xml:space="preserve">Škola uz financiranje Talijanske Unije je od ove školske godine poticala darovite učenike, te im organizirala dodatnim rad prema njihovim sposobnostima pa prema </w:t>
      </w:r>
      <w:r w:rsidRPr="0023262F">
        <w:rPr>
          <w:bCs/>
          <w:lang w:val="pl-PL"/>
        </w:rPr>
        <w:lastRenderedPageBreak/>
        <w:t>tome ih je uputila tjedan dana u kampus u Višnjan (prirodne školske predmete) u Omegnu , u parku „Gianni Rodari“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>14.6.</w:t>
      </w:r>
      <w:r w:rsidR="0023262F" w:rsidRPr="0023262F">
        <w:rPr>
          <w:bCs/>
          <w:lang w:val="pl-PL"/>
        </w:rPr>
        <w:t>2018.</w:t>
      </w:r>
      <w:r w:rsidRPr="0023262F">
        <w:rPr>
          <w:bCs/>
          <w:lang w:val="pl-PL"/>
        </w:rPr>
        <w:t xml:space="preserve"> Poludnevni izlet Upoznajmo Nacionalni park Brijuni i didaktička radionica Biljni svijet (I. a, I. b, PO Šišan)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>6.6.</w:t>
      </w:r>
      <w:r w:rsidR="0023262F" w:rsidRPr="0023262F">
        <w:rPr>
          <w:bCs/>
          <w:lang w:val="pl-PL"/>
        </w:rPr>
        <w:t>2018.</w:t>
      </w:r>
      <w:r w:rsidRPr="0023262F">
        <w:rPr>
          <w:bCs/>
          <w:lang w:val="pl-PL"/>
        </w:rPr>
        <w:t xml:space="preserve"> Jednodnevni izlet – Gorski kotar (II. a, II. b)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>15.5.</w:t>
      </w:r>
      <w:r w:rsidR="0023262F" w:rsidRPr="0023262F">
        <w:rPr>
          <w:bCs/>
          <w:lang w:val="pl-PL"/>
        </w:rPr>
        <w:t>2018.</w:t>
      </w:r>
      <w:r w:rsidRPr="0023262F">
        <w:rPr>
          <w:bCs/>
          <w:lang w:val="pl-PL"/>
        </w:rPr>
        <w:t xml:space="preserve"> Jednodnevni izlet u Zagreb (III. a, III. b)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 xml:space="preserve">26. i 27. 4. </w:t>
      </w:r>
      <w:r w:rsidR="0023262F" w:rsidRPr="0023262F">
        <w:rPr>
          <w:bCs/>
          <w:lang w:val="pl-PL"/>
        </w:rPr>
        <w:t>2018</w:t>
      </w:r>
      <w:r w:rsidRPr="0023262F">
        <w:rPr>
          <w:bCs/>
          <w:lang w:val="pl-PL"/>
        </w:rPr>
        <w:t>. Višednevni izlet Hrvatsko zagorje (IV. a, IV. b, IV.c)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>20.4.</w:t>
      </w:r>
      <w:r w:rsidR="0023262F" w:rsidRPr="0023262F">
        <w:rPr>
          <w:bCs/>
          <w:lang w:val="pl-PL"/>
        </w:rPr>
        <w:t>2018.</w:t>
      </w:r>
      <w:r w:rsidRPr="0023262F">
        <w:rPr>
          <w:bCs/>
          <w:lang w:val="pl-PL"/>
        </w:rPr>
        <w:t>. Poludnevni izlet - Srednjovjekovni tematski park (III.a, III.b)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>Tijekom školske godine niži su razredi prisustvovali i sudjelovali raznim predavanjima, radionicama, izložbama i istraživali tradicije zavičaja.</w:t>
      </w:r>
    </w:p>
    <w:p w:rsidR="000D1B78" w:rsidRPr="0023262F" w:rsidRDefault="000D1B78" w:rsidP="009E24A8">
      <w:pPr>
        <w:pStyle w:val="Odlomakpopisa"/>
        <w:numPr>
          <w:ilvl w:val="0"/>
          <w:numId w:val="6"/>
        </w:numPr>
        <w:autoSpaceDE w:val="0"/>
        <w:autoSpaceDN w:val="0"/>
        <w:adjustRightInd w:val="0"/>
        <w:spacing w:after="200" w:line="276" w:lineRule="auto"/>
        <w:jc w:val="both"/>
        <w:rPr>
          <w:bCs/>
          <w:lang w:val="pl-PL"/>
        </w:rPr>
      </w:pPr>
      <w:r w:rsidRPr="0023262F">
        <w:rPr>
          <w:bCs/>
          <w:lang w:val="pl-PL"/>
        </w:rPr>
        <w:t xml:space="preserve">Na temelju toga realiziran je školski rokovnik za djecu za školsku godinu </w:t>
      </w:r>
      <w:r w:rsidR="0023262F" w:rsidRPr="0023262F">
        <w:rPr>
          <w:bCs/>
          <w:lang w:val="pl-PL"/>
        </w:rPr>
        <w:t>2018.</w:t>
      </w:r>
      <w:r w:rsidRPr="0023262F">
        <w:rPr>
          <w:bCs/>
          <w:lang w:val="pl-PL"/>
        </w:rPr>
        <w:t>/19. Isti će biti dodijeljen svakom učeniku. Predstavljen je u Bujama 11.5.</w:t>
      </w:r>
      <w:r w:rsidR="0023262F" w:rsidRPr="0023262F">
        <w:rPr>
          <w:bCs/>
          <w:lang w:val="pl-PL"/>
        </w:rPr>
        <w:t>2018.</w:t>
      </w:r>
      <w:r w:rsidRPr="0023262F">
        <w:rPr>
          <w:bCs/>
          <w:lang w:val="pl-PL"/>
        </w:rPr>
        <w:t xml:space="preserve"> u sklopu završne manifestacije projekta Istarske županije „Institucionalizacija zavičajne nastave“.</w:t>
      </w:r>
    </w:p>
    <w:p w:rsidR="0023262F" w:rsidRDefault="0023262F" w:rsidP="009E24A8">
      <w:pPr>
        <w:spacing w:line="276" w:lineRule="auto"/>
        <w:jc w:val="both"/>
      </w:pPr>
    </w:p>
    <w:p w:rsidR="0023262F" w:rsidRPr="0023262F" w:rsidRDefault="0023262F" w:rsidP="009E24A8">
      <w:pPr>
        <w:spacing w:line="276" w:lineRule="auto"/>
        <w:jc w:val="both"/>
      </w:pPr>
    </w:p>
    <w:p w:rsidR="000D1B78" w:rsidRPr="000D1B78" w:rsidRDefault="000D1B78" w:rsidP="009E24A8">
      <w:pPr>
        <w:pStyle w:val="Tijeloteksta"/>
        <w:tabs>
          <w:tab w:val="left" w:pos="1701"/>
          <w:tab w:val="left" w:pos="3402"/>
          <w:tab w:val="left" w:pos="6804"/>
        </w:tabs>
        <w:spacing w:line="276" w:lineRule="auto"/>
        <w:ind w:left="360"/>
        <w:rPr>
          <w:b/>
        </w:rPr>
      </w:pPr>
      <w:r w:rsidRPr="000D1B78">
        <w:rPr>
          <w:b/>
        </w:rPr>
        <w:t>Druge akcije</w:t>
      </w:r>
    </w:p>
    <w:p w:rsidR="000D1B78" w:rsidRDefault="000D1B78" w:rsidP="00B26490">
      <w:pPr>
        <w:pStyle w:val="Tijeloteksta"/>
        <w:tabs>
          <w:tab w:val="left" w:pos="1701"/>
          <w:tab w:val="left" w:pos="3402"/>
          <w:tab w:val="left" w:pos="6804"/>
        </w:tabs>
        <w:spacing w:line="276" w:lineRule="auto"/>
        <w:ind w:left="840"/>
        <w:rPr>
          <w:b/>
          <w:i/>
        </w:rPr>
      </w:pPr>
    </w:p>
    <w:p w:rsidR="00292A20" w:rsidRDefault="00292A20" w:rsidP="00B26490">
      <w:pPr>
        <w:spacing w:line="276" w:lineRule="auto"/>
        <w:ind w:firstLine="360"/>
        <w:jc w:val="both"/>
        <w:rPr>
          <w:iCs/>
        </w:rPr>
      </w:pPr>
      <w:r w:rsidRPr="00292A20">
        <w:rPr>
          <w:iCs/>
        </w:rPr>
        <w:t xml:space="preserve">Realizirani su i druge akcije obuhvaćene Planom i programom 2018./19. i Školskim kurikulumom 2018./2019. </w:t>
      </w:r>
    </w:p>
    <w:p w:rsidR="00292A20" w:rsidRDefault="00292A20" w:rsidP="00B26490">
      <w:pPr>
        <w:spacing w:line="276" w:lineRule="auto"/>
        <w:jc w:val="both"/>
        <w:rPr>
          <w:iCs/>
        </w:rPr>
      </w:pPr>
      <w:r>
        <w:rPr>
          <w:iCs/>
        </w:rPr>
        <w:tab/>
      </w:r>
      <w:r w:rsidRPr="00292A20">
        <w:rPr>
          <w:iCs/>
        </w:rPr>
        <w:t xml:space="preserve">Zahvaljujući suradnji i financiranju Narodnog sveučilišta Trst i Talijanske Unije organizirana je višednevna ekskurzija za 8 razrede </w:t>
      </w:r>
      <w:r>
        <w:rPr>
          <w:iCs/>
        </w:rPr>
        <w:t>–</w:t>
      </w:r>
      <w:r w:rsidRPr="00292A20">
        <w:rPr>
          <w:iCs/>
        </w:rPr>
        <w:t xml:space="preserve"> </w:t>
      </w:r>
      <w:proofErr w:type="spellStart"/>
      <w:r w:rsidRPr="00292A20">
        <w:rPr>
          <w:iCs/>
        </w:rPr>
        <w:t>Firenze</w:t>
      </w:r>
      <w:proofErr w:type="spellEnd"/>
      <w:r>
        <w:rPr>
          <w:iCs/>
        </w:rPr>
        <w:t>.</w:t>
      </w:r>
    </w:p>
    <w:p w:rsidR="00292A20" w:rsidRDefault="00292A20" w:rsidP="00B26490">
      <w:pPr>
        <w:spacing w:line="276" w:lineRule="auto"/>
        <w:jc w:val="both"/>
        <w:rPr>
          <w:iCs/>
        </w:rPr>
      </w:pPr>
      <w:r>
        <w:rPr>
          <w:iCs/>
        </w:rPr>
        <w:tab/>
        <w:t>Znatan broj učenika sudjelovao je u sportskim natjecanjima i drugim aktivnostima  u okviru izvanškolskih aktivnosti. Za svaki uspjeh, učenici su bili javno  pohvaljeni u oglasnoj knjizi škole.</w:t>
      </w:r>
    </w:p>
    <w:p w:rsidR="002D0A98" w:rsidRDefault="00292A20" w:rsidP="00B26490">
      <w:pPr>
        <w:spacing w:line="276" w:lineRule="auto"/>
        <w:jc w:val="both"/>
        <w:rPr>
          <w:iCs/>
        </w:rPr>
      </w:pPr>
      <w:r>
        <w:rPr>
          <w:iCs/>
        </w:rPr>
        <w:tab/>
      </w:r>
      <w:r w:rsidR="002D0A98" w:rsidRPr="000D1B78">
        <w:rPr>
          <w:iCs/>
        </w:rPr>
        <w:t>Sistematski pregledi i preventivna cijepljenja učenika izvršeni su prema planu sistematskih pregleda i cijepljenja školskog dispanzera.</w:t>
      </w:r>
    </w:p>
    <w:p w:rsidR="00292A20" w:rsidRDefault="00292A20" w:rsidP="00B26490">
      <w:pPr>
        <w:spacing w:line="276" w:lineRule="auto"/>
        <w:jc w:val="both"/>
      </w:pPr>
      <w:r>
        <w:rPr>
          <w:iCs/>
        </w:rPr>
        <w:tab/>
      </w:r>
      <w:r w:rsidR="002D0A98" w:rsidRPr="008A6D81">
        <w:t>Socijalnu zaštitu,  u smislu subvencije prehrane u školi, koristilo je</w:t>
      </w:r>
      <w:r>
        <w:t xml:space="preserve">  u smislu subvencije prehrane u školi koristilo je 61</w:t>
      </w:r>
      <w:r w:rsidRPr="000D5B1C">
        <w:rPr>
          <w:b/>
        </w:rPr>
        <w:t xml:space="preserve"> </w:t>
      </w:r>
      <w:r>
        <w:t>učenika (25-40%).</w:t>
      </w:r>
    </w:p>
    <w:p w:rsidR="00292A20" w:rsidRPr="00D47665" w:rsidRDefault="00292A20" w:rsidP="00B26490">
      <w:pPr>
        <w:spacing w:line="276" w:lineRule="auto"/>
        <w:jc w:val="both"/>
      </w:pPr>
      <w:r>
        <w:tab/>
      </w:r>
      <w:r w:rsidRPr="00D47665">
        <w:t xml:space="preserve">Prehrana u školi organizirana je za sve učenike matične i područne škole u </w:t>
      </w:r>
      <w:proofErr w:type="spellStart"/>
      <w:r w:rsidRPr="00AE5752">
        <w:t>Galižani</w:t>
      </w:r>
      <w:proofErr w:type="spellEnd"/>
      <w:r w:rsidRPr="00AE5752">
        <w:t>. U područnoj školi u Šišanu nije organizirana prehrana učenika u školi. Školska kuhinja u</w:t>
      </w:r>
      <w:r w:rsidRPr="00D47665">
        <w:t xml:space="preserve"> </w:t>
      </w:r>
      <w:proofErr w:type="spellStart"/>
      <w:r w:rsidRPr="00D47665">
        <w:t>Galižani</w:t>
      </w:r>
      <w:proofErr w:type="spellEnd"/>
      <w:r w:rsidRPr="00D47665">
        <w:t xml:space="preserve"> pripremala je školsku marendu za sve učenike. Školska kuhinja u matičnoj školi u Puli pripremala je doručak, marendu i ručak za učenike u produženom boravku, odnosno za prosječno </w:t>
      </w:r>
      <w:r w:rsidRPr="008F43CF">
        <w:t>200 učenika</w:t>
      </w:r>
      <w:r w:rsidRPr="00D47665">
        <w:t xml:space="preserve"> nižih razreda dnevno. Kuhinja u Puli je također pripremala školsku marendu za </w:t>
      </w:r>
      <w:r w:rsidRPr="008F43CF">
        <w:t>120-ak</w:t>
      </w:r>
      <w:r w:rsidRPr="000D5B1C">
        <w:t xml:space="preserve"> učenika</w:t>
      </w:r>
      <w:r w:rsidRPr="00D47665">
        <w:t xml:space="preserve"> viših i nižih razreda. U školskim kuhinjama u Puli i u </w:t>
      </w:r>
      <w:proofErr w:type="spellStart"/>
      <w:r w:rsidRPr="00D47665">
        <w:t>Galižani</w:t>
      </w:r>
      <w:proofErr w:type="spellEnd"/>
      <w:r w:rsidRPr="00D47665">
        <w:t xml:space="preserve"> vršile su se redovito kontrole nadležne službe. Rad školske kuhinje ocijenjen je vrlo pozitivno što se tiče opreme, higijene, raznovrsnosti i kvalitete obroka. Opaža se da  znatan broj učenika viših razreda ne koristi usluge školske kuhinje, jer se hrane proizvodima iz obližnjih prodavaonica, ili nemaju naviku konzumirati marendu. </w:t>
      </w:r>
    </w:p>
    <w:p w:rsidR="002D0A98" w:rsidRPr="000D1B78" w:rsidRDefault="00292A20" w:rsidP="00B26490">
      <w:pPr>
        <w:spacing w:line="276" w:lineRule="auto"/>
        <w:jc w:val="both"/>
      </w:pPr>
      <w:r>
        <w:tab/>
      </w:r>
      <w:r w:rsidR="002D0A98" w:rsidRPr="000D1B78">
        <w:t xml:space="preserve">Školski izleti i stručne ekskurzije organizirani su za sve razredne odjele. Izleti su organizirani poštujući odredbe Pravilnika o organizaciji školskih izleta i ekskurzija. Na izletima i stručnim ekskurzijama sudjelovali su, u pravilu, svi učenici određenog razrednog odjela, osim učenika koji su bili spriječeni zbog bolesti. </w:t>
      </w:r>
    </w:p>
    <w:p w:rsidR="002D0A98" w:rsidRPr="000D1B78" w:rsidRDefault="00292A20" w:rsidP="00B26490">
      <w:pPr>
        <w:spacing w:line="276" w:lineRule="auto"/>
        <w:jc w:val="both"/>
      </w:pPr>
      <w:r>
        <w:lastRenderedPageBreak/>
        <w:tab/>
      </w:r>
      <w:r w:rsidR="002D0A98" w:rsidRPr="000D1B78">
        <w:t>U školi se također organiziraju razne radionice Crvenog križa i pružanja prve pomoći. Uz pomoć i suradnju s Obiteljskim savjetovalištem u školi su realizirane razne radionice.</w:t>
      </w:r>
    </w:p>
    <w:p w:rsidR="00776F96" w:rsidRPr="000D1B78" w:rsidRDefault="00292A20" w:rsidP="00B26490">
      <w:pPr>
        <w:spacing w:line="276" w:lineRule="auto"/>
        <w:jc w:val="both"/>
      </w:pPr>
      <w:r>
        <w:tab/>
      </w:r>
      <w:r w:rsidR="002D0A98" w:rsidRPr="000D1B78">
        <w:t>Na početku školske godine organizirana je četverodnevna stručna ekskurzija u Italiji za učenike osmih razreda. Ekskurzija je organizirana i financirana u sklopu suradnje između Narodnog Sveučilišta iz Trsta i Talijanske Unije</w:t>
      </w:r>
    </w:p>
    <w:p w:rsidR="00292A20" w:rsidRDefault="00292A20" w:rsidP="00C75DF5">
      <w:pPr>
        <w:spacing w:line="276" w:lineRule="auto"/>
        <w:jc w:val="both"/>
      </w:pPr>
      <w:r>
        <w:tab/>
        <w:t>Učitelji su redovito sudjelovali u oblicima stručnog usavršavanja organiziranih od strane Ministarstva znanosti i obrazovanja, Agencije za odgoj i obrazovanja, odnosno voditelja</w:t>
      </w:r>
      <w:r>
        <w:rPr>
          <w:i/>
        </w:rPr>
        <w:t xml:space="preserve"> </w:t>
      </w:r>
      <w:r>
        <w:t>županijskih stručnih vijeća za pojedine nastavne predmete. Izostanci s navedenih stručnih skupova bili su opravdani bolovanjem pojedinih učitelja.</w:t>
      </w:r>
    </w:p>
    <w:p w:rsidR="00292A20" w:rsidRDefault="00292A20" w:rsidP="00C75DF5">
      <w:pPr>
        <w:spacing w:line="276" w:lineRule="auto"/>
        <w:ind w:firstLine="720"/>
        <w:jc w:val="both"/>
      </w:pPr>
      <w:r>
        <w:t>Učiteljice razredne nastave, učiteljice talijanskog jezika i učitelje stručnih predmeta su sudjelovale na sedmodnevnom seminaru, u različitim terminima, i različitim mjestima. Dvije učiteljice su sudjelovale na petodnevnom seminaru talijanskog jezika i kulture u Italiji. Ovi oblici stručnog usavršavanja su organizirani i financirani u sklopu suradnje Narodnog Sveučilišta iz Trsta i Talijanske Unije.</w:t>
      </w:r>
    </w:p>
    <w:p w:rsidR="00292A20" w:rsidRDefault="00292A20" w:rsidP="00C75DF5">
      <w:pPr>
        <w:spacing w:line="276" w:lineRule="auto"/>
        <w:jc w:val="both"/>
      </w:pPr>
      <w:r>
        <w:tab/>
        <w:t>U ovoj su se školi održali stručnih aktivi za ravnatelje Grada Pule i cijele vertikale  talijanske nacionalne manjine.</w:t>
      </w:r>
    </w:p>
    <w:p w:rsidR="00292A20" w:rsidRDefault="00292A20" w:rsidP="00C75DF5">
      <w:pPr>
        <w:spacing w:line="276" w:lineRule="auto"/>
        <w:jc w:val="both"/>
      </w:pPr>
      <w:r>
        <w:tab/>
        <w:t>Dvije učiteljice razredne nastave ove škole su učitelji savjetnici te voditelji županjskih stručnih vijeća. Dvije učiteljice predmetne nastave također su voditeljice županijskih stručnih vijeća kao i školska psihologinja.</w:t>
      </w:r>
    </w:p>
    <w:p w:rsidR="00776F96" w:rsidRPr="002D0A98" w:rsidRDefault="00776F96" w:rsidP="00C75DF5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Default="00776F96" w:rsidP="009E24A8">
      <w:pPr>
        <w:tabs>
          <w:tab w:val="left" w:pos="2235"/>
        </w:tabs>
        <w:spacing w:line="276" w:lineRule="auto"/>
        <w:jc w:val="both"/>
      </w:pPr>
    </w:p>
    <w:p w:rsidR="00DB6431" w:rsidRPr="002D0A98" w:rsidRDefault="00DB6431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 xml:space="preserve">U Puli, </w:t>
      </w:r>
      <w:r w:rsidR="001B7DDB">
        <w:t>15</w:t>
      </w:r>
      <w:r w:rsidRPr="002D0A98">
        <w:t>.</w:t>
      </w:r>
      <w:r w:rsidR="001B7DDB">
        <w:t>11</w:t>
      </w:r>
      <w:r w:rsidRPr="002D0A98">
        <w:t>.</w:t>
      </w:r>
      <w:r w:rsidR="0023262F">
        <w:t>2019.</w:t>
      </w: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Za računovodstvo: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Ravnateljica:</w:t>
      </w: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</w:p>
    <w:p w:rsidR="00776F96" w:rsidRPr="002D0A98" w:rsidRDefault="00776F96" w:rsidP="009E24A8">
      <w:pPr>
        <w:tabs>
          <w:tab w:val="left" w:pos="2235"/>
        </w:tabs>
        <w:spacing w:line="276" w:lineRule="auto"/>
        <w:jc w:val="both"/>
      </w:pPr>
      <w:r w:rsidRPr="002D0A98">
        <w:t>_________________</w:t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</w:r>
      <w:r w:rsidRPr="002D0A98">
        <w:tab/>
        <w:t>________________</w:t>
      </w:r>
    </w:p>
    <w:p w:rsidR="00776F96" w:rsidRPr="002835D5" w:rsidRDefault="001B7DDB" w:rsidP="009E24A8">
      <w:pPr>
        <w:tabs>
          <w:tab w:val="left" w:pos="2235"/>
        </w:tabs>
        <w:spacing w:line="276" w:lineRule="auto"/>
        <w:jc w:val="both"/>
      </w:pPr>
      <w:r>
        <w:t>Ivan Tadić</w:t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 w:rsidR="00776F96" w:rsidRPr="002D0A98">
        <w:tab/>
      </w:r>
      <w:r>
        <w:tab/>
        <w:t>Susanna Cerlon</w:t>
      </w:r>
    </w:p>
    <w:sectPr w:rsidR="00776F96" w:rsidRPr="002835D5" w:rsidSect="00DC58F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17AD" w:rsidRDefault="001517AD" w:rsidP="006346CA">
      <w:r>
        <w:separator/>
      </w:r>
    </w:p>
  </w:endnote>
  <w:endnote w:type="continuationSeparator" w:id="0">
    <w:p w:rsidR="001517AD" w:rsidRDefault="001517AD" w:rsidP="00634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5592043"/>
      <w:docPartObj>
        <w:docPartGallery w:val="Page Numbers (Bottom of Page)"/>
        <w:docPartUnique/>
      </w:docPartObj>
    </w:sdtPr>
    <w:sdtContent>
      <w:p w:rsidR="00C75DF5" w:rsidRDefault="00C75DF5">
        <w:pPr>
          <w:pStyle w:val="Podnoje"/>
          <w:jc w:val="center"/>
        </w:pPr>
        <w:fldSimple w:instr=" PAGE   \* MERGEFORMAT ">
          <w:r w:rsidR="00B26490">
            <w:rPr>
              <w:noProof/>
            </w:rPr>
            <w:t>19</w:t>
          </w:r>
        </w:fldSimple>
      </w:p>
    </w:sdtContent>
  </w:sdt>
  <w:p w:rsidR="00C75DF5" w:rsidRDefault="00C75DF5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17AD" w:rsidRDefault="001517AD" w:rsidP="006346CA">
      <w:r>
        <w:separator/>
      </w:r>
    </w:p>
  </w:footnote>
  <w:footnote w:type="continuationSeparator" w:id="0">
    <w:p w:rsidR="001517AD" w:rsidRDefault="001517AD" w:rsidP="006346C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30592"/>
    <w:multiLevelType w:val="hybridMultilevel"/>
    <w:tmpl w:val="D968EA7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6754B"/>
    <w:multiLevelType w:val="hybridMultilevel"/>
    <w:tmpl w:val="4134E65C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721EE3"/>
    <w:multiLevelType w:val="hybridMultilevel"/>
    <w:tmpl w:val="35F679DC"/>
    <w:lvl w:ilvl="0" w:tplc="1BE21C6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">
    <w:nsid w:val="14900649"/>
    <w:multiLevelType w:val="hybridMultilevel"/>
    <w:tmpl w:val="99A0FEA2"/>
    <w:lvl w:ilvl="0" w:tplc="101C41A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678CE"/>
    <w:multiLevelType w:val="hybridMultilevel"/>
    <w:tmpl w:val="43683D98"/>
    <w:lvl w:ilvl="0" w:tplc="83DE5E4E">
      <w:start w:val="3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7091DD0"/>
    <w:multiLevelType w:val="hybridMultilevel"/>
    <w:tmpl w:val="BD3AF156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C363610"/>
    <w:multiLevelType w:val="hybridMultilevel"/>
    <w:tmpl w:val="992A887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88B191B"/>
    <w:multiLevelType w:val="hybridMultilevel"/>
    <w:tmpl w:val="FC3A087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0FD0405"/>
    <w:multiLevelType w:val="hybridMultilevel"/>
    <w:tmpl w:val="FFAC30B6"/>
    <w:lvl w:ilvl="0" w:tplc="6DE20046">
      <w:start w:val="1"/>
      <w:numFmt w:val="lowerLetter"/>
      <w:lvlText w:val="%1)"/>
      <w:lvlJc w:val="left"/>
      <w:pPr>
        <w:ind w:left="1353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9">
    <w:nsid w:val="614273DB"/>
    <w:multiLevelType w:val="hybridMultilevel"/>
    <w:tmpl w:val="C6C05FE4"/>
    <w:lvl w:ilvl="0" w:tplc="5B5E94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3705BF"/>
    <w:multiLevelType w:val="hybridMultilevel"/>
    <w:tmpl w:val="0EF8AECA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7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5"/>
  </w:num>
  <w:num w:numId="8">
    <w:abstractNumId w:val="1"/>
  </w:num>
  <w:num w:numId="9">
    <w:abstractNumId w:val="9"/>
  </w:num>
  <w:num w:numId="10">
    <w:abstractNumId w:val="6"/>
  </w:num>
  <w:num w:numId="11">
    <w:abstractNumId w:val="4"/>
  </w:num>
  <w:num w:numId="12">
    <w:abstractNumId w:val="1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3464C"/>
    <w:rsid w:val="00003467"/>
    <w:rsid w:val="000047CA"/>
    <w:rsid w:val="00005ADB"/>
    <w:rsid w:val="00006C9F"/>
    <w:rsid w:val="00051467"/>
    <w:rsid w:val="0005383B"/>
    <w:rsid w:val="00054E41"/>
    <w:rsid w:val="000638CD"/>
    <w:rsid w:val="000663A8"/>
    <w:rsid w:val="000677DA"/>
    <w:rsid w:val="000944F4"/>
    <w:rsid w:val="00095967"/>
    <w:rsid w:val="000B0815"/>
    <w:rsid w:val="000B2236"/>
    <w:rsid w:val="000B3841"/>
    <w:rsid w:val="000C71A9"/>
    <w:rsid w:val="000D14B9"/>
    <w:rsid w:val="000D1B78"/>
    <w:rsid w:val="000D4FBE"/>
    <w:rsid w:val="000D6C45"/>
    <w:rsid w:val="000E1AC0"/>
    <w:rsid w:val="000E707A"/>
    <w:rsid w:val="000E79A3"/>
    <w:rsid w:val="000E7BC1"/>
    <w:rsid w:val="000F0865"/>
    <w:rsid w:val="0010064E"/>
    <w:rsid w:val="001117C0"/>
    <w:rsid w:val="00116F39"/>
    <w:rsid w:val="001209FD"/>
    <w:rsid w:val="00146AE0"/>
    <w:rsid w:val="001517AD"/>
    <w:rsid w:val="00152687"/>
    <w:rsid w:val="00167A90"/>
    <w:rsid w:val="00167B20"/>
    <w:rsid w:val="00186303"/>
    <w:rsid w:val="001865D3"/>
    <w:rsid w:val="001935A9"/>
    <w:rsid w:val="00196F54"/>
    <w:rsid w:val="001A0E22"/>
    <w:rsid w:val="001B103E"/>
    <w:rsid w:val="001B7DDB"/>
    <w:rsid w:val="001D5299"/>
    <w:rsid w:val="001D6224"/>
    <w:rsid w:val="001D6B05"/>
    <w:rsid w:val="001E1DCF"/>
    <w:rsid w:val="001E3C44"/>
    <w:rsid w:val="001E7466"/>
    <w:rsid w:val="001F2A59"/>
    <w:rsid w:val="001F66A1"/>
    <w:rsid w:val="00202DA6"/>
    <w:rsid w:val="00202F7F"/>
    <w:rsid w:val="00210289"/>
    <w:rsid w:val="00216A0B"/>
    <w:rsid w:val="002244CC"/>
    <w:rsid w:val="0023244D"/>
    <w:rsid w:val="0023262F"/>
    <w:rsid w:val="002375AE"/>
    <w:rsid w:val="002376D7"/>
    <w:rsid w:val="00237733"/>
    <w:rsid w:val="00241C72"/>
    <w:rsid w:val="00243DD2"/>
    <w:rsid w:val="00245A94"/>
    <w:rsid w:val="002502B7"/>
    <w:rsid w:val="00261F2E"/>
    <w:rsid w:val="00264FEC"/>
    <w:rsid w:val="00275191"/>
    <w:rsid w:val="0027569F"/>
    <w:rsid w:val="002835D5"/>
    <w:rsid w:val="00292A20"/>
    <w:rsid w:val="0029582F"/>
    <w:rsid w:val="002A4EF4"/>
    <w:rsid w:val="002D0A98"/>
    <w:rsid w:val="002D4D12"/>
    <w:rsid w:val="002F46B7"/>
    <w:rsid w:val="00305CD5"/>
    <w:rsid w:val="003138F5"/>
    <w:rsid w:val="0031393A"/>
    <w:rsid w:val="0032063F"/>
    <w:rsid w:val="003236ED"/>
    <w:rsid w:val="0032756B"/>
    <w:rsid w:val="00331F5D"/>
    <w:rsid w:val="00333019"/>
    <w:rsid w:val="00341315"/>
    <w:rsid w:val="003442FC"/>
    <w:rsid w:val="003608EF"/>
    <w:rsid w:val="00367685"/>
    <w:rsid w:val="00373B3C"/>
    <w:rsid w:val="00374102"/>
    <w:rsid w:val="00374599"/>
    <w:rsid w:val="0039091F"/>
    <w:rsid w:val="00390FDB"/>
    <w:rsid w:val="003A3EEA"/>
    <w:rsid w:val="003C7269"/>
    <w:rsid w:val="003D3D1A"/>
    <w:rsid w:val="003D5592"/>
    <w:rsid w:val="003D63F1"/>
    <w:rsid w:val="00410A5A"/>
    <w:rsid w:val="00420EB2"/>
    <w:rsid w:val="00427181"/>
    <w:rsid w:val="00427734"/>
    <w:rsid w:val="004301C6"/>
    <w:rsid w:val="0043464C"/>
    <w:rsid w:val="00466E7B"/>
    <w:rsid w:val="00471CAB"/>
    <w:rsid w:val="0047667A"/>
    <w:rsid w:val="00480A04"/>
    <w:rsid w:val="0048315C"/>
    <w:rsid w:val="00485219"/>
    <w:rsid w:val="004A7B8E"/>
    <w:rsid w:val="004B2B48"/>
    <w:rsid w:val="004B7D87"/>
    <w:rsid w:val="004C516B"/>
    <w:rsid w:val="004D2DFA"/>
    <w:rsid w:val="004F1D7D"/>
    <w:rsid w:val="004F76FD"/>
    <w:rsid w:val="00505954"/>
    <w:rsid w:val="00506247"/>
    <w:rsid w:val="00515384"/>
    <w:rsid w:val="00516980"/>
    <w:rsid w:val="00524272"/>
    <w:rsid w:val="0052580D"/>
    <w:rsid w:val="005264C6"/>
    <w:rsid w:val="005340BA"/>
    <w:rsid w:val="00541910"/>
    <w:rsid w:val="00545766"/>
    <w:rsid w:val="00553201"/>
    <w:rsid w:val="005558A4"/>
    <w:rsid w:val="00560165"/>
    <w:rsid w:val="00564C9F"/>
    <w:rsid w:val="00566732"/>
    <w:rsid w:val="00572D53"/>
    <w:rsid w:val="005864CA"/>
    <w:rsid w:val="00590D12"/>
    <w:rsid w:val="005922BD"/>
    <w:rsid w:val="0059451C"/>
    <w:rsid w:val="005A5545"/>
    <w:rsid w:val="005A705A"/>
    <w:rsid w:val="005B3B4C"/>
    <w:rsid w:val="005C3F37"/>
    <w:rsid w:val="005C449F"/>
    <w:rsid w:val="005D15F3"/>
    <w:rsid w:val="005E2801"/>
    <w:rsid w:val="00600987"/>
    <w:rsid w:val="006028AE"/>
    <w:rsid w:val="00611154"/>
    <w:rsid w:val="00617EEA"/>
    <w:rsid w:val="00633B6E"/>
    <w:rsid w:val="006346CA"/>
    <w:rsid w:val="00637E66"/>
    <w:rsid w:val="00641A69"/>
    <w:rsid w:val="00657161"/>
    <w:rsid w:val="00675E42"/>
    <w:rsid w:val="006872ED"/>
    <w:rsid w:val="00694382"/>
    <w:rsid w:val="006A010B"/>
    <w:rsid w:val="006D6381"/>
    <w:rsid w:val="006D76D1"/>
    <w:rsid w:val="006F1C70"/>
    <w:rsid w:val="00701F88"/>
    <w:rsid w:val="00706073"/>
    <w:rsid w:val="007141C9"/>
    <w:rsid w:val="0071481C"/>
    <w:rsid w:val="00723E45"/>
    <w:rsid w:val="007274F2"/>
    <w:rsid w:val="0075005C"/>
    <w:rsid w:val="00762619"/>
    <w:rsid w:val="00762F64"/>
    <w:rsid w:val="00764803"/>
    <w:rsid w:val="00766948"/>
    <w:rsid w:val="00767F7B"/>
    <w:rsid w:val="00776D05"/>
    <w:rsid w:val="00776F96"/>
    <w:rsid w:val="00783F23"/>
    <w:rsid w:val="007900D1"/>
    <w:rsid w:val="007A0992"/>
    <w:rsid w:val="007A4BA6"/>
    <w:rsid w:val="007B345A"/>
    <w:rsid w:val="007D19B8"/>
    <w:rsid w:val="007D403C"/>
    <w:rsid w:val="007D6FC5"/>
    <w:rsid w:val="007D7B0D"/>
    <w:rsid w:val="007F19E1"/>
    <w:rsid w:val="007F2EE9"/>
    <w:rsid w:val="007F63F8"/>
    <w:rsid w:val="00800A9C"/>
    <w:rsid w:val="00806688"/>
    <w:rsid w:val="008075B7"/>
    <w:rsid w:val="008078D7"/>
    <w:rsid w:val="00823F1D"/>
    <w:rsid w:val="008257A4"/>
    <w:rsid w:val="00836A48"/>
    <w:rsid w:val="00845550"/>
    <w:rsid w:val="0085265B"/>
    <w:rsid w:val="00860293"/>
    <w:rsid w:val="0086391B"/>
    <w:rsid w:val="008678EE"/>
    <w:rsid w:val="008743A2"/>
    <w:rsid w:val="008808C6"/>
    <w:rsid w:val="00886F0B"/>
    <w:rsid w:val="00890F89"/>
    <w:rsid w:val="00891637"/>
    <w:rsid w:val="008A63DC"/>
    <w:rsid w:val="008A6D81"/>
    <w:rsid w:val="008B146C"/>
    <w:rsid w:val="008C3CC4"/>
    <w:rsid w:val="008C75C4"/>
    <w:rsid w:val="008D769B"/>
    <w:rsid w:val="008E23BE"/>
    <w:rsid w:val="008E6B3A"/>
    <w:rsid w:val="00900932"/>
    <w:rsid w:val="0090288E"/>
    <w:rsid w:val="0092034F"/>
    <w:rsid w:val="00921F54"/>
    <w:rsid w:val="0092535A"/>
    <w:rsid w:val="00925DC0"/>
    <w:rsid w:val="00932881"/>
    <w:rsid w:val="0093366D"/>
    <w:rsid w:val="00933B5D"/>
    <w:rsid w:val="00947138"/>
    <w:rsid w:val="0095107F"/>
    <w:rsid w:val="00952D5D"/>
    <w:rsid w:val="009541AB"/>
    <w:rsid w:val="00961D2B"/>
    <w:rsid w:val="00964A92"/>
    <w:rsid w:val="00964BC0"/>
    <w:rsid w:val="00967DA0"/>
    <w:rsid w:val="00984426"/>
    <w:rsid w:val="009C15A7"/>
    <w:rsid w:val="009C4F12"/>
    <w:rsid w:val="009D0091"/>
    <w:rsid w:val="009E24A8"/>
    <w:rsid w:val="009E49B8"/>
    <w:rsid w:val="009E5302"/>
    <w:rsid w:val="00A0144A"/>
    <w:rsid w:val="00A05359"/>
    <w:rsid w:val="00A21486"/>
    <w:rsid w:val="00A31BD3"/>
    <w:rsid w:val="00A40E6F"/>
    <w:rsid w:val="00A477EC"/>
    <w:rsid w:val="00A51076"/>
    <w:rsid w:val="00A536F5"/>
    <w:rsid w:val="00A54113"/>
    <w:rsid w:val="00A552FC"/>
    <w:rsid w:val="00A558AC"/>
    <w:rsid w:val="00A64A8E"/>
    <w:rsid w:val="00A660CE"/>
    <w:rsid w:val="00A66867"/>
    <w:rsid w:val="00A670CB"/>
    <w:rsid w:val="00A6768C"/>
    <w:rsid w:val="00A87D76"/>
    <w:rsid w:val="00A91F56"/>
    <w:rsid w:val="00AA1EF5"/>
    <w:rsid w:val="00AA1FDB"/>
    <w:rsid w:val="00AA45A7"/>
    <w:rsid w:val="00AA49B4"/>
    <w:rsid w:val="00AC3349"/>
    <w:rsid w:val="00AC6073"/>
    <w:rsid w:val="00AD195A"/>
    <w:rsid w:val="00AD2D4B"/>
    <w:rsid w:val="00AD5F18"/>
    <w:rsid w:val="00AD6F67"/>
    <w:rsid w:val="00AF3853"/>
    <w:rsid w:val="00B0052B"/>
    <w:rsid w:val="00B070E0"/>
    <w:rsid w:val="00B23D11"/>
    <w:rsid w:val="00B26490"/>
    <w:rsid w:val="00B37822"/>
    <w:rsid w:val="00B57BFE"/>
    <w:rsid w:val="00B61FDA"/>
    <w:rsid w:val="00B65B8B"/>
    <w:rsid w:val="00B754F7"/>
    <w:rsid w:val="00B82C13"/>
    <w:rsid w:val="00B8511E"/>
    <w:rsid w:val="00B90B26"/>
    <w:rsid w:val="00BA1784"/>
    <w:rsid w:val="00BA1E47"/>
    <w:rsid w:val="00BB30B8"/>
    <w:rsid w:val="00BB422B"/>
    <w:rsid w:val="00BC2682"/>
    <w:rsid w:val="00BD3E0D"/>
    <w:rsid w:val="00BE2B3A"/>
    <w:rsid w:val="00C00958"/>
    <w:rsid w:val="00C0731D"/>
    <w:rsid w:val="00C16DB8"/>
    <w:rsid w:val="00C3090D"/>
    <w:rsid w:val="00C32856"/>
    <w:rsid w:val="00C36EC0"/>
    <w:rsid w:val="00C40CA5"/>
    <w:rsid w:val="00C546FD"/>
    <w:rsid w:val="00C5553E"/>
    <w:rsid w:val="00C55F8B"/>
    <w:rsid w:val="00C57322"/>
    <w:rsid w:val="00C6767D"/>
    <w:rsid w:val="00C677F3"/>
    <w:rsid w:val="00C72A10"/>
    <w:rsid w:val="00C7315C"/>
    <w:rsid w:val="00C736DD"/>
    <w:rsid w:val="00C73CA6"/>
    <w:rsid w:val="00C75DF5"/>
    <w:rsid w:val="00C80F02"/>
    <w:rsid w:val="00C831D9"/>
    <w:rsid w:val="00CA3FF9"/>
    <w:rsid w:val="00CB159D"/>
    <w:rsid w:val="00CB27A7"/>
    <w:rsid w:val="00CB2F5D"/>
    <w:rsid w:val="00CB3946"/>
    <w:rsid w:val="00CB4E07"/>
    <w:rsid w:val="00CB5288"/>
    <w:rsid w:val="00CC1102"/>
    <w:rsid w:val="00CC6EA6"/>
    <w:rsid w:val="00CD10F5"/>
    <w:rsid w:val="00CD4CA3"/>
    <w:rsid w:val="00CF003E"/>
    <w:rsid w:val="00CF3138"/>
    <w:rsid w:val="00D115C8"/>
    <w:rsid w:val="00D21E9C"/>
    <w:rsid w:val="00D26CCD"/>
    <w:rsid w:val="00D34CC5"/>
    <w:rsid w:val="00D415FA"/>
    <w:rsid w:val="00D477F1"/>
    <w:rsid w:val="00D50842"/>
    <w:rsid w:val="00D53815"/>
    <w:rsid w:val="00D639AA"/>
    <w:rsid w:val="00D70289"/>
    <w:rsid w:val="00D7286A"/>
    <w:rsid w:val="00D72A39"/>
    <w:rsid w:val="00D818E0"/>
    <w:rsid w:val="00D824AA"/>
    <w:rsid w:val="00D97C4D"/>
    <w:rsid w:val="00DB4D6B"/>
    <w:rsid w:val="00DB6431"/>
    <w:rsid w:val="00DB6BA1"/>
    <w:rsid w:val="00DC074F"/>
    <w:rsid w:val="00DC58F5"/>
    <w:rsid w:val="00DD545A"/>
    <w:rsid w:val="00DE3DB9"/>
    <w:rsid w:val="00DF4C9E"/>
    <w:rsid w:val="00E04CAF"/>
    <w:rsid w:val="00E06D10"/>
    <w:rsid w:val="00E0791A"/>
    <w:rsid w:val="00E15702"/>
    <w:rsid w:val="00E3179C"/>
    <w:rsid w:val="00E43CE3"/>
    <w:rsid w:val="00E47D02"/>
    <w:rsid w:val="00E52377"/>
    <w:rsid w:val="00E6616A"/>
    <w:rsid w:val="00E817CF"/>
    <w:rsid w:val="00E92A97"/>
    <w:rsid w:val="00EA2433"/>
    <w:rsid w:val="00EA7320"/>
    <w:rsid w:val="00EA7CF9"/>
    <w:rsid w:val="00EB2A3A"/>
    <w:rsid w:val="00EB583F"/>
    <w:rsid w:val="00EC26F3"/>
    <w:rsid w:val="00EC436E"/>
    <w:rsid w:val="00EE3712"/>
    <w:rsid w:val="00EF1B33"/>
    <w:rsid w:val="00F05897"/>
    <w:rsid w:val="00F07202"/>
    <w:rsid w:val="00F1061E"/>
    <w:rsid w:val="00F11E32"/>
    <w:rsid w:val="00F14F43"/>
    <w:rsid w:val="00F23E3E"/>
    <w:rsid w:val="00F31D78"/>
    <w:rsid w:val="00F4244C"/>
    <w:rsid w:val="00F455E8"/>
    <w:rsid w:val="00F523B0"/>
    <w:rsid w:val="00F62FBB"/>
    <w:rsid w:val="00F659B7"/>
    <w:rsid w:val="00F662C2"/>
    <w:rsid w:val="00F87BA4"/>
    <w:rsid w:val="00F96AEE"/>
    <w:rsid w:val="00FA2ACE"/>
    <w:rsid w:val="00FB3077"/>
    <w:rsid w:val="00FB3ECF"/>
    <w:rsid w:val="00FB746F"/>
    <w:rsid w:val="00FC18DD"/>
    <w:rsid w:val="00FC2B10"/>
    <w:rsid w:val="00FE1984"/>
    <w:rsid w:val="00FE27B8"/>
    <w:rsid w:val="00FF215C"/>
    <w:rsid w:val="00FF6E99"/>
    <w:rsid w:val="00FF7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:contacts"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65B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Kartadokumenta">
    <w:name w:val="Document Map"/>
    <w:basedOn w:val="Normal"/>
    <w:link w:val="KartadokumentaChar"/>
    <w:uiPriority w:val="99"/>
    <w:semiHidden/>
    <w:rsid w:val="00A477E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KartadokumentaChar">
    <w:name w:val="Karta dokumenta Char"/>
    <w:basedOn w:val="Zadanifontodlomka"/>
    <w:link w:val="Kartadokumenta"/>
    <w:uiPriority w:val="99"/>
    <w:semiHidden/>
    <w:rsid w:val="00074EDA"/>
    <w:rPr>
      <w:sz w:val="0"/>
      <w:szCs w:val="0"/>
    </w:rPr>
  </w:style>
  <w:style w:type="paragraph" w:styleId="Tijeloteksta">
    <w:name w:val="Body Text"/>
    <w:basedOn w:val="Normal"/>
    <w:link w:val="TijelotekstaChar"/>
    <w:uiPriority w:val="99"/>
    <w:rsid w:val="0086391B"/>
    <w:pPr>
      <w:jc w:val="both"/>
    </w:pPr>
    <w:rPr>
      <w:szCs w:val="20"/>
      <w:lang w:eastAsia="en-US"/>
    </w:rPr>
  </w:style>
  <w:style w:type="character" w:customStyle="1" w:styleId="TijelotekstaChar">
    <w:name w:val="Tijelo teksta Char"/>
    <w:basedOn w:val="Zadanifontodlomka"/>
    <w:link w:val="Tijeloteksta"/>
    <w:uiPriority w:val="99"/>
    <w:semiHidden/>
    <w:rsid w:val="00074EDA"/>
    <w:rPr>
      <w:sz w:val="24"/>
      <w:szCs w:val="24"/>
    </w:rPr>
  </w:style>
  <w:style w:type="paragraph" w:customStyle="1" w:styleId="text">
    <w:name w:val="text"/>
    <w:basedOn w:val="Normal"/>
    <w:uiPriority w:val="99"/>
    <w:rsid w:val="004301C6"/>
    <w:pPr>
      <w:suppressAutoHyphens/>
      <w:autoSpaceDE w:val="0"/>
      <w:autoSpaceDN w:val="0"/>
      <w:adjustRightInd w:val="0"/>
      <w:spacing w:line="320" w:lineRule="atLeast"/>
      <w:jc w:val="both"/>
      <w:textAlignment w:val="baseline"/>
    </w:pPr>
    <w:rPr>
      <w:rFonts w:ascii="Century Gothic" w:hAnsi="Century Gothic" w:cs="Century Gothic"/>
      <w:color w:val="000000"/>
      <w:lang w:eastAsia="en-US"/>
    </w:rPr>
  </w:style>
  <w:style w:type="paragraph" w:styleId="Odlomakpopisa">
    <w:name w:val="List Paragraph"/>
    <w:basedOn w:val="Normal"/>
    <w:uiPriority w:val="34"/>
    <w:qFormat/>
    <w:rsid w:val="004A7B8E"/>
    <w:pPr>
      <w:ind w:left="720"/>
      <w:contextualSpacing/>
    </w:pPr>
    <w:rPr>
      <w:lang w:val="en-GB" w:eastAsia="en-US"/>
    </w:rPr>
  </w:style>
  <w:style w:type="paragraph" w:customStyle="1" w:styleId="msolistparagraph0">
    <w:name w:val="msolistparagraph"/>
    <w:basedOn w:val="Normal"/>
    <w:rsid w:val="00C831D9"/>
    <w:pPr>
      <w:ind w:left="720"/>
      <w:contextualSpacing/>
    </w:pPr>
    <w:rPr>
      <w:lang w:val="en-GB" w:eastAsia="en-US"/>
    </w:rPr>
  </w:style>
  <w:style w:type="paragraph" w:styleId="Zaglavlje">
    <w:name w:val="header"/>
    <w:basedOn w:val="Normal"/>
    <w:link w:val="Zaglavl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6346CA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uiPriority w:val="99"/>
    <w:rsid w:val="006346C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locked/>
    <w:rsid w:val="006346CA"/>
    <w:rPr>
      <w:rFonts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E52377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rsid w:val="00E52377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locked/>
    <w:rsid w:val="00E5237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99"/>
    <w:rsid w:val="00E43CE3"/>
    <w:rPr>
      <w:rFonts w:ascii="Calibri" w:hAnsi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E43CE3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paragraph" w:customStyle="1" w:styleId="Odlomakpopisa1">
    <w:name w:val="Odlomak popisa1"/>
    <w:basedOn w:val="Normal"/>
    <w:rsid w:val="005264C6"/>
    <w:pPr>
      <w:suppressAutoHyphens/>
      <w:autoSpaceDN w:val="0"/>
      <w:ind w:left="720"/>
      <w:textAlignment w:val="baseline"/>
    </w:pPr>
    <w:rPr>
      <w:lang w:val="it-IT"/>
    </w:rPr>
  </w:style>
  <w:style w:type="character" w:customStyle="1" w:styleId="st">
    <w:name w:val="st"/>
    <w:rsid w:val="005264C6"/>
  </w:style>
  <w:style w:type="character" w:customStyle="1" w:styleId="alt-edited">
    <w:name w:val="alt-edited"/>
    <w:rsid w:val="005264C6"/>
  </w:style>
  <w:style w:type="character" w:customStyle="1" w:styleId="shorttext">
    <w:name w:val="short_text"/>
    <w:rsid w:val="005264C6"/>
  </w:style>
  <w:style w:type="paragraph" w:styleId="StandardWeb">
    <w:name w:val="Normal (Web)"/>
    <w:basedOn w:val="Normal"/>
    <w:uiPriority w:val="99"/>
    <w:unhideWhenUsed/>
    <w:rsid w:val="005264C6"/>
    <w:pPr>
      <w:spacing w:before="100" w:beforeAutospacing="1" w:after="100" w:afterAutospacing="1"/>
    </w:pPr>
  </w:style>
  <w:style w:type="paragraph" w:customStyle="1" w:styleId="Odlomakpopisa2">
    <w:name w:val="Odlomak popisa2"/>
    <w:basedOn w:val="Normal"/>
    <w:uiPriority w:val="34"/>
    <w:qFormat/>
    <w:rsid w:val="0023262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9044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4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9D88BE-3A67-4390-9C2B-2D34867CF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20</Pages>
  <Words>5996</Words>
  <Characters>34180</Characters>
  <Application>Microsoft Office Word</Application>
  <DocSecurity>0</DocSecurity>
  <Lines>284</Lines>
  <Paragraphs>80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REPUBLIKA HRVATSKA ŽUPANIJA ISTARSKA</vt:lpstr>
      <vt:lpstr>REPUBLIKA HRVATSKA ŽUPANIJA ISTARSKA</vt:lpstr>
    </vt:vector>
  </TitlesOfParts>
  <Company/>
  <LinksUpToDate>false</LinksUpToDate>
  <CharactersWithSpaces>40096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HRVATSKA ŽUPANIJA ISTARSKA</dc:title>
  <dc:subject/>
  <dc:creator>racunovodstvo</dc:creator>
  <cp:keywords/>
  <dc:description/>
  <cp:lastModifiedBy>Racunovodstvo</cp:lastModifiedBy>
  <cp:revision>12</cp:revision>
  <cp:lastPrinted>2019-12-19T14:04:00Z</cp:lastPrinted>
  <dcterms:created xsi:type="dcterms:W3CDTF">2019-11-15T07:10:00Z</dcterms:created>
  <dcterms:modified xsi:type="dcterms:W3CDTF">2019-12-19T14:04:00Z</dcterms:modified>
</cp:coreProperties>
</file>