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42" w:rsidRDefault="001A1942" w:rsidP="001A1942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1A1942" w:rsidRPr="002A6814" w:rsidRDefault="001A1942" w:rsidP="001A1942">
      <w:pPr>
        <w:rPr>
          <w:rFonts w:ascii="Baskerville Old Face" w:hAnsi="Baskerville Old Face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6CCCB" wp14:editId="7E3B5F0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55980" cy="1219200"/>
            <wp:effectExtent l="0" t="0" r="0" b="0"/>
            <wp:wrapNone/>
            <wp:docPr id="11" name="Picture 0" descr="logo scuola GM pici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cuola GM pici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Pr="002A6814">
        <w:rPr>
          <w:rFonts w:ascii="Baskerville Old Face" w:hAnsi="Baskerville Old Face"/>
          <w:sz w:val="20"/>
        </w:rPr>
        <w:t>OSNOVNA ŠKOLA – SCUOLA ELEMENTARE „GIUSEPPINA MARTINUZZI“</w:t>
      </w:r>
      <w:r w:rsidRPr="002A6814">
        <w:rPr>
          <w:rFonts w:ascii="Baskerville Old Face" w:hAnsi="Baskerville Old Face"/>
          <w:sz w:val="20"/>
        </w:rPr>
        <w:tab/>
      </w:r>
    </w:p>
    <w:p w:rsidR="001A1942" w:rsidRPr="00D372B4" w:rsidRDefault="001A1942" w:rsidP="001A1942">
      <w:pPr>
        <w:ind w:left="708" w:firstLine="708"/>
        <w:rPr>
          <w:sz w:val="18"/>
          <w:szCs w:val="18"/>
        </w:rPr>
      </w:pPr>
      <w:r w:rsidRPr="002A6814">
        <w:rPr>
          <w:rFonts w:ascii="Baskerville Old Face" w:hAnsi="Baskerville Old Face"/>
          <w:sz w:val="20"/>
        </w:rPr>
        <w:t>PULA – POLA</w:t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  <w:r w:rsidRPr="002A6814">
        <w:rPr>
          <w:rFonts w:ascii="Baskerville Old Face" w:hAnsi="Baskerville Old Face"/>
          <w:sz w:val="20"/>
        </w:rPr>
        <w:tab/>
      </w:r>
    </w:p>
    <w:p w:rsidR="001A1942" w:rsidRDefault="001A1942" w:rsidP="001A1942">
      <w:pPr>
        <w:rPr>
          <w:rFonts w:ascii="Baskerville Old Face" w:hAnsi="Baskerville Old Face"/>
          <w:sz w:val="18"/>
          <w:szCs w:val="18"/>
        </w:rPr>
      </w:pPr>
      <w:r>
        <w:tab/>
      </w:r>
      <w:r>
        <w:tab/>
      </w:r>
      <w:r w:rsidRPr="00D372B4">
        <w:rPr>
          <w:rFonts w:ascii="Baskerville Old Face" w:hAnsi="Baskerville Old Face"/>
          <w:sz w:val="18"/>
          <w:szCs w:val="18"/>
        </w:rPr>
        <w:t>Santoriova,1</w:t>
      </w:r>
      <w:r>
        <w:t xml:space="preserve">  </w:t>
      </w:r>
      <w:r w:rsidRPr="00D372B4">
        <w:rPr>
          <w:rFonts w:ascii="Baskerville Old Face" w:hAnsi="Baskerville Old Face"/>
          <w:sz w:val="18"/>
          <w:szCs w:val="18"/>
        </w:rPr>
        <w:t>Tel. 052/ 543 388</w:t>
      </w:r>
      <w:r>
        <w:rPr>
          <w:rFonts w:ascii="Baskerville Old Face" w:hAnsi="Baskerville Old Face"/>
          <w:sz w:val="18"/>
          <w:szCs w:val="18"/>
        </w:rPr>
        <w:t xml:space="preserve">; </w:t>
      </w:r>
      <w:r w:rsidRPr="00D372B4">
        <w:rPr>
          <w:rFonts w:ascii="Baskerville Old Face" w:hAnsi="Baskerville Old Face"/>
          <w:sz w:val="18"/>
          <w:szCs w:val="18"/>
        </w:rPr>
        <w:t xml:space="preserve">E-mail: </w:t>
      </w:r>
      <w:r>
        <w:rPr>
          <w:rFonts w:ascii="Baskerville Old Face" w:hAnsi="Baskerville Old Face"/>
          <w:sz w:val="18"/>
          <w:szCs w:val="18"/>
        </w:rPr>
        <w:t>martinuzzi@os-giuseppina-martinuzzi-pu.s</w:t>
      </w:r>
      <w:r w:rsidRPr="00D372B4">
        <w:rPr>
          <w:rFonts w:ascii="Baskerville Old Face" w:hAnsi="Baskerville Old Face"/>
          <w:sz w:val="18"/>
          <w:szCs w:val="18"/>
        </w:rPr>
        <w:t>kole.hr</w:t>
      </w:r>
    </w:p>
    <w:p w:rsidR="001A1942" w:rsidRDefault="001A1942" w:rsidP="001A1942">
      <w:pPr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OIB 09264142870    </w:t>
      </w:r>
    </w:p>
    <w:p w:rsidR="001A1942" w:rsidRDefault="001A1942" w:rsidP="001A1942">
      <w:pPr>
        <w:rPr>
          <w:szCs w:val="24"/>
        </w:rPr>
      </w:pPr>
    </w:p>
    <w:p w:rsidR="00F1740C" w:rsidRDefault="00F1740C" w:rsidP="001A1942">
      <w:pPr>
        <w:spacing w:before="0"/>
        <w:rPr>
          <w:szCs w:val="24"/>
        </w:rPr>
      </w:pPr>
    </w:p>
    <w:p w:rsidR="001A1942" w:rsidRDefault="001A1942" w:rsidP="001A1942">
      <w:pPr>
        <w:spacing w:before="0"/>
        <w:rPr>
          <w:color w:val="000000"/>
          <w:szCs w:val="24"/>
          <w:lang w:val="en-150" w:eastAsia="en-150"/>
        </w:rPr>
      </w:pPr>
      <w:r w:rsidRPr="00E748C5">
        <w:rPr>
          <w:szCs w:val="24"/>
        </w:rPr>
        <w:t>K</w:t>
      </w:r>
      <w:r w:rsidR="00BF42DD">
        <w:rPr>
          <w:szCs w:val="24"/>
        </w:rPr>
        <w:t>LASA</w:t>
      </w:r>
      <w:r w:rsidRPr="00E748C5">
        <w:rPr>
          <w:szCs w:val="24"/>
        </w:rPr>
        <w:t>:</w:t>
      </w:r>
      <w:r w:rsidRPr="001A1942">
        <w:rPr>
          <w:color w:val="000000"/>
        </w:rPr>
        <w:t xml:space="preserve"> </w:t>
      </w:r>
      <w:r w:rsidRPr="001A1942">
        <w:rPr>
          <w:color w:val="000000"/>
          <w:szCs w:val="24"/>
          <w:lang w:val="en-150" w:eastAsia="en-150"/>
        </w:rPr>
        <w:t>112-03/23-01/09</w:t>
      </w:r>
    </w:p>
    <w:p w:rsidR="001A1942" w:rsidRPr="001A1942" w:rsidRDefault="001A1942" w:rsidP="001A1942">
      <w:pPr>
        <w:spacing w:before="0"/>
        <w:rPr>
          <w:color w:val="000000"/>
          <w:szCs w:val="24"/>
          <w:lang w:val="en-150" w:eastAsia="en-150"/>
        </w:rPr>
      </w:pPr>
      <w:r w:rsidRPr="00E748C5">
        <w:rPr>
          <w:szCs w:val="24"/>
        </w:rPr>
        <w:t>U</w:t>
      </w:r>
      <w:r w:rsidR="0012071D">
        <w:rPr>
          <w:szCs w:val="24"/>
        </w:rPr>
        <w:t>RBROJ</w:t>
      </w:r>
      <w:r w:rsidRPr="00E748C5">
        <w:rPr>
          <w:szCs w:val="24"/>
        </w:rPr>
        <w:t>: 216</w:t>
      </w:r>
      <w:r>
        <w:rPr>
          <w:szCs w:val="24"/>
        </w:rPr>
        <w:t>3-7-7-01-23-01</w:t>
      </w:r>
    </w:p>
    <w:p w:rsidR="001A1942" w:rsidRDefault="001A1942" w:rsidP="001A1942">
      <w:pPr>
        <w:autoSpaceDE w:val="0"/>
        <w:autoSpaceDN w:val="0"/>
        <w:adjustRightInd w:val="0"/>
        <w:spacing w:before="0"/>
        <w:rPr>
          <w:bCs/>
          <w:szCs w:val="24"/>
        </w:rPr>
      </w:pPr>
      <w:r w:rsidRPr="00E748C5">
        <w:rPr>
          <w:szCs w:val="24"/>
        </w:rPr>
        <w:t xml:space="preserve">Pula, </w:t>
      </w:r>
      <w:r w:rsidR="005533C5">
        <w:rPr>
          <w:szCs w:val="24"/>
        </w:rPr>
        <w:t>1</w:t>
      </w:r>
      <w:r w:rsidR="006C328D">
        <w:rPr>
          <w:szCs w:val="24"/>
        </w:rPr>
        <w:t>8</w:t>
      </w:r>
      <w:r w:rsidRPr="00E748C5">
        <w:rPr>
          <w:szCs w:val="24"/>
        </w:rPr>
        <w:t>.</w:t>
      </w:r>
      <w:r w:rsidR="005533C5">
        <w:rPr>
          <w:szCs w:val="24"/>
        </w:rPr>
        <w:t xml:space="preserve"> kolovoza </w:t>
      </w:r>
      <w:r w:rsidRPr="00E748C5">
        <w:rPr>
          <w:szCs w:val="24"/>
        </w:rPr>
        <w:t>20</w:t>
      </w:r>
      <w:r w:rsidR="005533C5">
        <w:rPr>
          <w:szCs w:val="24"/>
        </w:rPr>
        <w:t>23</w:t>
      </w:r>
      <w:r w:rsidRPr="00E748C5">
        <w:rPr>
          <w:szCs w:val="24"/>
        </w:rPr>
        <w:t>.</w:t>
      </w:r>
    </w:p>
    <w:p w:rsidR="001A1942" w:rsidRDefault="001A1942" w:rsidP="001A1942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1A1942" w:rsidRDefault="001A1942" w:rsidP="001A1942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1A1942" w:rsidRDefault="001A1942" w:rsidP="001A1942">
      <w:pPr>
        <w:autoSpaceDE w:val="0"/>
        <w:autoSpaceDN w:val="0"/>
        <w:adjustRightInd w:val="0"/>
        <w:spacing w:before="0"/>
        <w:rPr>
          <w:bCs/>
          <w:szCs w:val="24"/>
        </w:rPr>
      </w:pPr>
    </w:p>
    <w:p w:rsidR="001A1942" w:rsidRPr="002A1EDF" w:rsidRDefault="001A1942" w:rsidP="001A1942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</w:t>
      </w:r>
      <w:r>
        <w:rPr>
          <w:bCs/>
          <w:szCs w:val="24"/>
        </w:rPr>
        <w:t>, br.</w:t>
      </w:r>
      <w:r w:rsidRPr="00B16BD7">
        <w:rPr>
          <w:bCs/>
          <w:szCs w:val="24"/>
        </w:rPr>
        <w:t xml:space="preserve"> 102/18)</w:t>
      </w:r>
      <w:r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Pr="00225649">
        <w:rPr>
          <w:bCs/>
          <w:szCs w:val="24"/>
        </w:rPr>
        <w:t>( NN</w:t>
      </w:r>
      <w:r>
        <w:rPr>
          <w:bCs/>
          <w:szCs w:val="24"/>
        </w:rPr>
        <w:t>, br.</w:t>
      </w:r>
      <w:r w:rsidRPr="00225649">
        <w:rPr>
          <w:bCs/>
          <w:szCs w:val="24"/>
        </w:rPr>
        <w:t xml:space="preserve"> 59</w:t>
      </w:r>
      <w:r>
        <w:rPr>
          <w:bCs/>
          <w:szCs w:val="24"/>
        </w:rPr>
        <w:t>/</w:t>
      </w:r>
      <w:r w:rsidRPr="00225649">
        <w:rPr>
          <w:bCs/>
          <w:szCs w:val="24"/>
        </w:rPr>
        <w:t>19, 22/20</w:t>
      </w:r>
      <w:r w:rsidRPr="002A1EDF">
        <w:rPr>
          <w:bCs/>
          <w:szCs w:val="24"/>
        </w:rPr>
        <w:t>,</w:t>
      </w:r>
      <w:r w:rsidR="005533C5" w:rsidRPr="002A1EDF">
        <w:rPr>
          <w:bCs/>
          <w:szCs w:val="24"/>
        </w:rPr>
        <w:t xml:space="preserve"> </w:t>
      </w:r>
      <w:r w:rsidRPr="002A1EDF">
        <w:rPr>
          <w:bCs/>
          <w:szCs w:val="24"/>
        </w:rPr>
        <w:t xml:space="preserve">91/23), </w:t>
      </w:r>
      <w:r w:rsidRPr="00B16BD7">
        <w:rPr>
          <w:bCs/>
          <w:szCs w:val="24"/>
        </w:rPr>
        <w:t xml:space="preserve">te u sklopu projekta </w:t>
      </w:r>
      <w:r w:rsidRPr="002A1EDF">
        <w:rPr>
          <w:bCs/>
          <w:szCs w:val="24"/>
        </w:rPr>
        <w:t>„Zajedno do znanja 5“ koji se provodi u okviru instrumenta  „</w:t>
      </w:r>
      <w:r w:rsidRPr="002A1EDF">
        <w:rPr>
          <w:szCs w:val="24"/>
        </w:rPr>
        <w:t>Osiguravanje pomoćnika u nastavi i stručnih komunikacijskih posrednika učenicima s teškoćama u razvoju u osnovnoškolskim i srednjoškolskim odgojno-obrazovnim ustanovama, faza VI“</w:t>
      </w:r>
      <w:r w:rsidRPr="002A1EDF">
        <w:rPr>
          <w:bCs/>
          <w:szCs w:val="24"/>
        </w:rPr>
        <w:t xml:space="preserve"> referentni broj SF.2.4.06.01. Europskog socijalnog fonda plus u sklopu programa </w:t>
      </w:r>
      <w:r w:rsidRPr="002A1EDF">
        <w:rPr>
          <w:szCs w:val="24"/>
        </w:rPr>
        <w:t>Učinkoviti ljudski potencijali</w:t>
      </w:r>
      <w:r w:rsidRPr="002A1EDF">
        <w:rPr>
          <w:bCs/>
          <w:szCs w:val="24"/>
        </w:rPr>
        <w:t xml:space="preserve"> 2021.-2027.,</w:t>
      </w:r>
    </w:p>
    <w:p w:rsidR="001A1942" w:rsidRPr="002A1EDF" w:rsidRDefault="001A1942" w:rsidP="001A1942">
      <w:pPr>
        <w:spacing w:before="33" w:after="33" w:line="133" w:lineRule="atLeast"/>
        <w:rPr>
          <w:bCs/>
          <w:szCs w:val="24"/>
        </w:rPr>
      </w:pPr>
    </w:p>
    <w:p w:rsidR="001A1942" w:rsidRPr="00B16BD7" w:rsidRDefault="001A1942" w:rsidP="001A1942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Pr="00B16BD7">
        <w:rPr>
          <w:bCs/>
          <w:szCs w:val="24"/>
        </w:rPr>
        <w:t xml:space="preserve"> kao nositelj projekta raspisuje</w:t>
      </w:r>
    </w:p>
    <w:p w:rsidR="001A1942" w:rsidRPr="00B16BD7" w:rsidRDefault="001A1942" w:rsidP="001A1942">
      <w:pPr>
        <w:spacing w:before="33" w:after="33" w:line="133" w:lineRule="atLeast"/>
        <w:rPr>
          <w:szCs w:val="24"/>
        </w:rPr>
      </w:pPr>
    </w:p>
    <w:p w:rsidR="001A1942" w:rsidRPr="00B16BD7" w:rsidRDefault="001A1942" w:rsidP="001A194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POZIV </w:t>
      </w:r>
    </w:p>
    <w:p w:rsidR="001A1942" w:rsidRPr="00B16BD7" w:rsidRDefault="001A1942" w:rsidP="001A1942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 xml:space="preserve">za obavljanje poslova pomoćnika u nastavi i stručno komunikacijskog posrednika za učenike s teškoćama u razvoju </w:t>
      </w:r>
    </w:p>
    <w:p w:rsidR="001A1942" w:rsidRPr="00B16BD7" w:rsidRDefault="001A1942" w:rsidP="001A1942">
      <w:pPr>
        <w:spacing w:before="33" w:after="33" w:line="133" w:lineRule="atLeast"/>
        <w:jc w:val="center"/>
        <w:rPr>
          <w:szCs w:val="24"/>
        </w:rPr>
      </w:pPr>
    </w:p>
    <w:p w:rsidR="001A1942" w:rsidRDefault="001A1942" w:rsidP="001A1942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>
        <w:rPr>
          <w:bCs/>
          <w:szCs w:val="24"/>
        </w:rPr>
        <w:t xml:space="preserve">  - </w:t>
      </w:r>
      <w:r w:rsidRPr="00B16BD7">
        <w:rPr>
          <w:b/>
          <w:szCs w:val="24"/>
        </w:rPr>
        <w:t>POMOĆNIK/CA U NASTAVI</w:t>
      </w:r>
      <w:r>
        <w:rPr>
          <w:b/>
          <w:szCs w:val="24"/>
        </w:rPr>
        <w:t xml:space="preserve"> (PUN) </w:t>
      </w:r>
    </w:p>
    <w:p w:rsidR="001A1942" w:rsidRPr="00B16BD7" w:rsidRDefault="001A1942" w:rsidP="001A1942">
      <w:pPr>
        <w:tabs>
          <w:tab w:val="left" w:pos="1455"/>
          <w:tab w:val="left" w:pos="1530"/>
        </w:tabs>
        <w:spacing w:before="33" w:after="33" w:line="133" w:lineRule="atLeast"/>
        <w:rPr>
          <w:szCs w:val="24"/>
        </w:rPr>
      </w:pPr>
    </w:p>
    <w:p w:rsidR="001A1942" w:rsidRPr="00A54969" w:rsidRDefault="001A1942" w:rsidP="001A1942">
      <w:pPr>
        <w:numPr>
          <w:ilvl w:val="0"/>
          <w:numId w:val="1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Mjesto rada:  </w:t>
      </w:r>
      <w:r w:rsidRPr="00095597">
        <w:rPr>
          <w:b/>
          <w:szCs w:val="24"/>
        </w:rPr>
        <w:t>Osnovna škola</w:t>
      </w:r>
      <w:r w:rsidR="005533C5" w:rsidRPr="00095597">
        <w:rPr>
          <w:b/>
          <w:szCs w:val="24"/>
        </w:rPr>
        <w:t>-Scuola elementare Giuseppina Marinuzzi Pula-Pola, Santoriova 1</w:t>
      </w:r>
      <w:r w:rsidRPr="00095597">
        <w:rPr>
          <w:b/>
          <w:szCs w:val="24"/>
        </w:rPr>
        <w:t>, 52100, Pula</w:t>
      </w:r>
      <w:r w:rsidRPr="005533C5">
        <w:rPr>
          <w:szCs w:val="24"/>
        </w:rPr>
        <w:t xml:space="preserve"> – </w:t>
      </w:r>
      <w:r w:rsidR="00A54969">
        <w:rPr>
          <w:b/>
          <w:szCs w:val="24"/>
        </w:rPr>
        <w:t>5</w:t>
      </w:r>
      <w:r w:rsidR="005533C5" w:rsidRPr="00095597">
        <w:rPr>
          <w:b/>
          <w:szCs w:val="24"/>
        </w:rPr>
        <w:t xml:space="preserve"> </w:t>
      </w:r>
      <w:r w:rsidR="001C59CE">
        <w:rPr>
          <w:b/>
          <w:szCs w:val="24"/>
        </w:rPr>
        <w:t>izvršitelja</w:t>
      </w:r>
      <w:r w:rsidR="005533C5" w:rsidRPr="00095597">
        <w:rPr>
          <w:b/>
          <w:szCs w:val="24"/>
        </w:rPr>
        <w:t xml:space="preserve"> </w:t>
      </w:r>
      <w:r w:rsidR="005A4650">
        <w:rPr>
          <w:b/>
          <w:szCs w:val="24"/>
        </w:rPr>
        <w:t>s</w:t>
      </w:r>
      <w:r w:rsidR="008C4EF8">
        <w:rPr>
          <w:b/>
          <w:szCs w:val="24"/>
        </w:rPr>
        <w:t xml:space="preserve"> tjednim zaduženjem od </w:t>
      </w:r>
      <w:r w:rsidR="005533C5" w:rsidRPr="00095597">
        <w:rPr>
          <w:b/>
          <w:szCs w:val="24"/>
        </w:rPr>
        <w:t>25</w:t>
      </w:r>
      <w:r w:rsidR="008C4EF8">
        <w:rPr>
          <w:b/>
          <w:szCs w:val="24"/>
        </w:rPr>
        <w:t xml:space="preserve"> sati </w:t>
      </w:r>
      <w:r w:rsidR="00A54969">
        <w:rPr>
          <w:szCs w:val="24"/>
        </w:rPr>
        <w:t xml:space="preserve">i </w:t>
      </w:r>
      <w:r w:rsidR="00A54969" w:rsidRPr="00A54969">
        <w:rPr>
          <w:b/>
          <w:szCs w:val="24"/>
        </w:rPr>
        <w:t xml:space="preserve">1 izvršitelj </w:t>
      </w:r>
      <w:r w:rsidR="008C4EF8">
        <w:rPr>
          <w:b/>
          <w:szCs w:val="24"/>
        </w:rPr>
        <w:t>s tjednim zaduženjem od</w:t>
      </w:r>
      <w:r w:rsidR="00A54969" w:rsidRPr="00A54969">
        <w:rPr>
          <w:b/>
          <w:szCs w:val="24"/>
        </w:rPr>
        <w:t xml:space="preserve"> 30 </w:t>
      </w:r>
      <w:r w:rsidR="008C4EF8">
        <w:rPr>
          <w:b/>
          <w:szCs w:val="24"/>
        </w:rPr>
        <w:t>sati</w:t>
      </w:r>
      <w:bookmarkStart w:id="0" w:name="_GoBack"/>
      <w:bookmarkEnd w:id="0"/>
    </w:p>
    <w:p w:rsidR="001A1942" w:rsidRPr="00B16BD7" w:rsidRDefault="005533C5" w:rsidP="001A1942">
      <w:pPr>
        <w:spacing w:before="0" w:after="120"/>
        <w:rPr>
          <w:b/>
          <w:szCs w:val="24"/>
        </w:rPr>
      </w:pPr>
      <w:r>
        <w:rPr>
          <w:szCs w:val="24"/>
        </w:rPr>
        <w:t xml:space="preserve">            </w:t>
      </w:r>
      <w:r w:rsidR="001A1942" w:rsidRPr="00B16BD7">
        <w:rPr>
          <w:szCs w:val="24"/>
        </w:rPr>
        <w:t xml:space="preserve">Vrsta ugovora: ugovor o radu na određeno vrijeme za nastavnu </w:t>
      </w:r>
      <w:r w:rsidR="001A1942" w:rsidRPr="002A1EDF">
        <w:rPr>
          <w:szCs w:val="24"/>
        </w:rPr>
        <w:t>godinu 2023/2024.</w:t>
      </w:r>
    </w:p>
    <w:p w:rsidR="001A1942" w:rsidRPr="00B16BD7" w:rsidRDefault="001A1942" w:rsidP="001A1942">
      <w:pPr>
        <w:pStyle w:val="ListParagraph"/>
        <w:numPr>
          <w:ilvl w:val="0"/>
          <w:numId w:val="4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1A1942" w:rsidRDefault="001A1942" w:rsidP="001A1942">
      <w:pPr>
        <w:spacing w:before="0" w:after="120"/>
        <w:ind w:left="720"/>
        <w:rPr>
          <w:b/>
          <w:bCs/>
          <w:szCs w:val="24"/>
        </w:rPr>
      </w:pPr>
    </w:p>
    <w:p w:rsidR="001A1942" w:rsidRPr="00B16BD7" w:rsidRDefault="001A1942" w:rsidP="001A1942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Pr="00B16BD7">
        <w:rPr>
          <w:b/>
          <w:bCs/>
          <w:szCs w:val="24"/>
        </w:rPr>
        <w:t>UVJETI:</w:t>
      </w:r>
    </w:p>
    <w:p w:rsidR="001A1942" w:rsidRPr="00B16BD7" w:rsidRDefault="001A1942" w:rsidP="001A1942">
      <w:pPr>
        <w:numPr>
          <w:ilvl w:val="0"/>
          <w:numId w:val="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1A1942" w:rsidRPr="002A1EDF" w:rsidRDefault="001A1942" w:rsidP="001A194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</w:t>
      </w:r>
      <w:r w:rsidRPr="002A1EDF">
        <w:rPr>
          <w:rFonts w:ascii="Times New Roman" w:hAnsi="Times New Roman" w:cs="Times New Roman"/>
          <w:color w:val="auto"/>
        </w:rPr>
        <w:t xml:space="preserve">Uputama za </w:t>
      </w:r>
      <w:r w:rsidRPr="002A1EDF">
        <w:rPr>
          <w:rFonts w:ascii="Times New Roman" w:hAnsi="Times New Roman" w:cs="Times New Roman"/>
          <w:i/>
          <w:iCs/>
          <w:color w:val="auto"/>
          <w:u w:val="single"/>
        </w:rPr>
        <w:t>referenti</w:t>
      </w:r>
      <w:r w:rsidRPr="002A1EDF">
        <w:rPr>
          <w:rFonts w:ascii="Times New Roman" w:hAnsi="Times New Roman" w:cs="Times New Roman"/>
          <w:color w:val="auto"/>
        </w:rPr>
        <w:t xml:space="preserve"> broj SF.2.4.06.01.</w:t>
      </w:r>
      <w:r w:rsidRPr="002A1EDF">
        <w:rPr>
          <w:rFonts w:ascii="Times New Roman" w:hAnsi="Times New Roman" w:cs="Times New Roman"/>
          <w:bCs/>
          <w:color w:val="auto"/>
        </w:rPr>
        <w:t xml:space="preserve"> Svi izabrani kandidati obvezni su savladati program edukacije pomoćnika prije početka rada. Kandidati koji su već završili taj program trebaju dostaviti potvrdu kojom to dokazuju, te nisu obavezni pohađati edukaciju.</w:t>
      </w:r>
      <w:r w:rsidRPr="002A1EDF">
        <w:rPr>
          <w:rFonts w:ascii="Times New Roman" w:hAnsi="Times New Roman" w:cs="Times New Roman"/>
          <w:color w:val="auto"/>
        </w:rPr>
        <w:t xml:space="preserve"> Edukaciju će organizirati </w:t>
      </w:r>
      <w:r w:rsidRPr="002A1EDF">
        <w:rPr>
          <w:rFonts w:ascii="Times New Roman" w:hAnsi="Times New Roman" w:cs="Times New Roman"/>
          <w:bCs/>
          <w:color w:val="auto"/>
        </w:rPr>
        <w:t>Grad Pula - Pola</w:t>
      </w:r>
      <w:r w:rsidRPr="002A1EDF">
        <w:rPr>
          <w:rFonts w:ascii="Times New Roman" w:hAnsi="Times New Roman" w:cs="Times New Roman"/>
          <w:color w:val="auto"/>
        </w:rPr>
        <w:t xml:space="preserve"> u okviru provedbe projekta Zajedno do znanja 5.</w:t>
      </w:r>
    </w:p>
    <w:p w:rsidR="001A1942" w:rsidRPr="002A1EDF" w:rsidRDefault="001A1942" w:rsidP="001A194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A1942" w:rsidRPr="00B16BD7" w:rsidRDefault="001A1942" w:rsidP="001A1942">
      <w:pPr>
        <w:spacing w:before="0" w:after="33" w:line="133" w:lineRule="atLeast"/>
        <w:rPr>
          <w:bCs/>
          <w:szCs w:val="24"/>
        </w:rPr>
      </w:pPr>
    </w:p>
    <w:p w:rsidR="005533C5" w:rsidRDefault="005533C5" w:rsidP="001A1942">
      <w:pPr>
        <w:spacing w:before="0" w:after="33" w:line="133" w:lineRule="atLeast"/>
        <w:rPr>
          <w:b/>
          <w:bCs/>
          <w:szCs w:val="24"/>
        </w:rPr>
      </w:pPr>
    </w:p>
    <w:p w:rsidR="001A1942" w:rsidRPr="00B16BD7" w:rsidRDefault="001A1942" w:rsidP="001A1942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1A1942" w:rsidRPr="00B16BD7" w:rsidRDefault="001A1942" w:rsidP="001A1942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neposrednu potporu učeniku s teškoćama u razvoju tijekom odgojno-obrazovnog procesa u zadacima koji zahtijevaju komunikacijsku, senzornu i motoričku aktivnost učenika, u kretanju, potporu u svakidašnjim nastavnim, izvannastavnim i izvanučioničkim aktivnostima. Poslovi pomoćnika u nastavi su: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komunikaciji i socijalnoj uključenosti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pri uzimanju hrane i pića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higijenskih potreba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školskih aktivnosti i zadataka 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 vršnjacima učenika u razredu</w:t>
      </w:r>
    </w:p>
    <w:p w:rsidR="001A1942" w:rsidRPr="00B16BD7" w:rsidRDefault="001A1942" w:rsidP="001A1942">
      <w:pPr>
        <w:pStyle w:val="ListParagraph"/>
        <w:numPr>
          <w:ilvl w:val="0"/>
          <w:numId w:val="5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1A1942" w:rsidRPr="00B16BD7" w:rsidRDefault="001A1942" w:rsidP="001A1942">
      <w:pPr>
        <w:spacing w:before="33" w:after="33" w:line="133" w:lineRule="atLeast"/>
        <w:rPr>
          <w:b/>
          <w:szCs w:val="24"/>
        </w:rPr>
      </w:pPr>
    </w:p>
    <w:p w:rsidR="001A1942" w:rsidRPr="00B16BD7" w:rsidRDefault="001A1942" w:rsidP="001A1942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 xml:space="preserve">pomoćnika u nastavi za učenike s teškoćama u razvoju </w:t>
      </w:r>
      <w:r w:rsidRPr="00B16BD7">
        <w:rPr>
          <w:szCs w:val="24"/>
        </w:rPr>
        <w:t xml:space="preserve">sklopit će se pisani ugovor o radu u trajanju </w:t>
      </w:r>
      <w:r w:rsidRPr="002A1EDF">
        <w:rPr>
          <w:szCs w:val="24"/>
        </w:rPr>
        <w:t xml:space="preserve">do 21. lipnja 2024. godine </w:t>
      </w:r>
      <w:r w:rsidRPr="00B16BD7">
        <w:rPr>
          <w:szCs w:val="24"/>
        </w:rPr>
        <w:t>kojima će se definirati međusobna prava i obveze.</w:t>
      </w:r>
    </w:p>
    <w:p w:rsidR="001A1942" w:rsidRPr="00B16BD7" w:rsidRDefault="001A1942" w:rsidP="001A1942">
      <w:pPr>
        <w:spacing w:before="33" w:after="33" w:line="133" w:lineRule="atLeast"/>
        <w:rPr>
          <w:szCs w:val="24"/>
        </w:rPr>
      </w:pPr>
    </w:p>
    <w:p w:rsidR="001A1942" w:rsidRPr="00B16BD7" w:rsidRDefault="001A1942" w:rsidP="001A1942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mobitela, e-mail adresa</w:t>
      </w:r>
      <w:r>
        <w:rPr>
          <w:szCs w:val="24"/>
        </w:rPr>
        <w:t>) te sve  priloge.</w:t>
      </w:r>
      <w:r w:rsidRPr="00B16BD7">
        <w:rPr>
          <w:szCs w:val="24"/>
        </w:rPr>
        <w:br/>
      </w:r>
      <w:r w:rsidRPr="00B16BD7">
        <w:rPr>
          <w:szCs w:val="24"/>
        </w:rPr>
        <w:br/>
        <w:t xml:space="preserve">Škole će ovisno o svojim Pravilnicima o zapošljavanju kandidate koji ispunjavaju formalne uvjete pozvati na usmenu provjeru znanja. </w:t>
      </w:r>
    </w:p>
    <w:p w:rsidR="001A1942" w:rsidRPr="00B16BD7" w:rsidRDefault="001A1942" w:rsidP="000E1561">
      <w:pPr>
        <w:spacing w:before="33" w:after="33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1A1942" w:rsidRPr="00B16BD7" w:rsidRDefault="001A1942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1A1942" w:rsidRPr="00B16BD7" w:rsidRDefault="001A1942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</w:t>
      </w:r>
      <w:r>
        <w:rPr>
          <w:szCs w:val="24"/>
        </w:rPr>
        <w:t>žavljanstvu</w:t>
      </w:r>
      <w:r w:rsidRPr="00B16BD7">
        <w:rPr>
          <w:szCs w:val="24"/>
        </w:rPr>
        <w:t>,</w:t>
      </w:r>
    </w:p>
    <w:p w:rsidR="001A1942" w:rsidRPr="00B16BD7" w:rsidRDefault="001A1942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1A1942" w:rsidRPr="00B16BD7" w:rsidRDefault="001A1942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uvjerenje o nekažnjavanju ne starije od 30 dana, </w:t>
      </w:r>
    </w:p>
    <w:p w:rsidR="001A1942" w:rsidRDefault="001A1942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5533C5" w:rsidRDefault="005533C5" w:rsidP="000E1561">
      <w:pPr>
        <w:numPr>
          <w:ilvl w:val="0"/>
          <w:numId w:val="3"/>
        </w:numPr>
        <w:spacing w:before="0"/>
        <w:ind w:left="714" w:hanging="357"/>
        <w:rPr>
          <w:szCs w:val="24"/>
        </w:rPr>
      </w:pPr>
      <w:r>
        <w:rPr>
          <w:szCs w:val="24"/>
        </w:rPr>
        <w:t>potvrdu/certifikat o poznavanju talijanskog jezika</w:t>
      </w:r>
    </w:p>
    <w:p w:rsidR="00BF64E2" w:rsidRDefault="00BF64E2" w:rsidP="000E1561">
      <w:pPr>
        <w:spacing w:after="120"/>
        <w:rPr>
          <w:szCs w:val="24"/>
        </w:rPr>
      </w:pPr>
    </w:p>
    <w:p w:rsidR="001A1942" w:rsidRPr="00B16BD7" w:rsidRDefault="001A1942" w:rsidP="001A1942">
      <w:pPr>
        <w:spacing w:after="120"/>
        <w:rPr>
          <w:szCs w:val="24"/>
        </w:rPr>
      </w:pPr>
      <w:r w:rsidRPr="00B16BD7">
        <w:rPr>
          <w:szCs w:val="24"/>
        </w:rPr>
        <w:t>Za posao pomoćnika u nastavi mogu se natjecati i kandidati/kandidatkinje koji nemaju završen program edukacije za poslove pomoćnika u nastavi</w:t>
      </w:r>
      <w:r>
        <w:rPr>
          <w:szCs w:val="24"/>
        </w:rPr>
        <w:t xml:space="preserve">, uz uvjet da isti polože prije </w:t>
      </w:r>
      <w:r w:rsidRPr="00B16BD7">
        <w:rPr>
          <w:szCs w:val="24"/>
        </w:rPr>
        <w:t xml:space="preserve"> početka rada.</w:t>
      </w:r>
    </w:p>
    <w:p w:rsidR="00BF64E2" w:rsidRDefault="00BF64E2" w:rsidP="001A1942">
      <w:pPr>
        <w:spacing w:after="120"/>
        <w:rPr>
          <w:szCs w:val="24"/>
        </w:rPr>
      </w:pPr>
    </w:p>
    <w:p w:rsidR="001A1942" w:rsidRDefault="001A1942" w:rsidP="001A1942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BF64E2" w:rsidRDefault="00BF64E2" w:rsidP="006C32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A1942" w:rsidRPr="006C328D" w:rsidRDefault="001A1942" w:rsidP="006C32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328D">
        <w:rPr>
          <w:rFonts w:ascii="Times New Roman" w:hAnsi="Times New Roman" w:cs="Times New Roman"/>
          <w:sz w:val="22"/>
          <w:szCs w:val="22"/>
        </w:rPr>
        <w:t xml:space="preserve">Kandidati koji ostvaruju pravo prednosti prilikom zapošljavanja prema članku 102. Zakona o hrvatskim braniteljima iz Domovinskog rata i članovima njihovih obitelji ("N.N." broj: 121/17., 98/19.,84/21), članku 48.f </w:t>
      </w:r>
      <w:r w:rsidR="002A1EDF">
        <w:rPr>
          <w:rFonts w:ascii="Times New Roman" w:hAnsi="Times New Roman" w:cs="Times New Roman"/>
          <w:sz w:val="22"/>
          <w:szCs w:val="22"/>
        </w:rPr>
        <w:t xml:space="preserve"> </w:t>
      </w:r>
      <w:r w:rsidRPr="006C328D">
        <w:rPr>
          <w:rFonts w:ascii="Times New Roman" w:hAnsi="Times New Roman" w:cs="Times New Roman"/>
          <w:sz w:val="22"/>
          <w:szCs w:val="22"/>
        </w:rPr>
        <w:t>Zakona o zaštiti vojnih i civilnih invalida rata ("N.N." broj: 33/92, 77/92, 27/93, 58/93, 2/94, 76/94, 108/95, 108/96, 82/01, 103/03,  148/13, 98/19), članku 48.</w:t>
      </w:r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Zakona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o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civilnim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stradalnicima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iz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</w:t>
      </w:r>
      <w:proofErr w:type="spellStart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Domovinskog</w:t>
      </w:r>
      <w:proofErr w:type="spellEnd"/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 xml:space="preserve"> rata </w:t>
      </w:r>
      <w:r w:rsidRPr="006C328D">
        <w:rPr>
          <w:rFonts w:ascii="Times New Roman" w:hAnsi="Times New Roman" w:cs="Times New Roman"/>
          <w:sz w:val="22"/>
          <w:szCs w:val="22"/>
        </w:rPr>
        <w:t xml:space="preserve">("N.N." </w:t>
      </w:r>
      <w:r w:rsidRPr="006C328D">
        <w:rPr>
          <w:rFonts w:ascii="Times New Roman" w:hAnsi="Times New Roman" w:cs="Times New Roman"/>
          <w:sz w:val="22"/>
          <w:szCs w:val="22"/>
          <w:lang w:val="en-GB" w:eastAsia="en-GB"/>
        </w:rPr>
        <w:t>84/21</w:t>
      </w:r>
      <w:r w:rsidRPr="006C328D">
        <w:rPr>
          <w:rFonts w:ascii="Times New Roman" w:hAnsi="Times New Roman" w:cs="Times New Roman"/>
          <w:sz w:val="22"/>
          <w:szCs w:val="22"/>
        </w:rPr>
        <w:t xml:space="preserve">) i članku 9. Zakona o profesionalnoj rehabilitaciji i zapošljavanju osoba s invaliditetom ("N.N." broj: 157/13,  152/14, 39/18, 32/20) </w:t>
      </w:r>
      <w:r w:rsidRPr="006C328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dužni su u prijavi na javni poziv pozvati se na to pravo i uz prijavu priložiti svu propisanu dokumentaciju prema posebnom zakonu, a  imaju prednost u odnosu na ostale kandidate samo pod jednakim uvjetima.</w:t>
      </w:r>
    </w:p>
    <w:p w:rsidR="001A1942" w:rsidRPr="006C328D" w:rsidRDefault="001A1942" w:rsidP="006C328D">
      <w:pPr>
        <w:rPr>
          <w:sz w:val="22"/>
          <w:szCs w:val="22"/>
        </w:rPr>
      </w:pPr>
    </w:p>
    <w:p w:rsidR="00BF64E2" w:rsidRDefault="00BF64E2" w:rsidP="001A1942">
      <w:pPr>
        <w:rPr>
          <w:sz w:val="22"/>
          <w:szCs w:val="22"/>
        </w:rPr>
      </w:pPr>
    </w:p>
    <w:p w:rsidR="001A1942" w:rsidRPr="006C328D" w:rsidRDefault="001A1942" w:rsidP="001A1942">
      <w:pPr>
        <w:rPr>
          <w:color w:val="000000"/>
          <w:sz w:val="22"/>
          <w:szCs w:val="22"/>
        </w:rPr>
      </w:pPr>
      <w:r w:rsidRPr="006C328D">
        <w:rPr>
          <w:sz w:val="22"/>
          <w:szCs w:val="22"/>
        </w:rPr>
        <w:t xml:space="preserve">Kandidat/kinja koji/a se poziva na pravo prednosti pri zapošljavanju temeljem članka 102. stavka 1. -3. Zakona o hrvatskim braniteljima iz Domovinskog rata i članovima njihovih obitelji ("N.N." broj: 121/17., 98/19.,84/21) dužan je dostaviti i sve potrebne dokaze navedene iz stavka 1. članka 103. Zakona, a koji su dostupni na poveznici </w:t>
      </w:r>
      <w:r w:rsidRPr="006C328D">
        <w:rPr>
          <w:color w:val="000000"/>
          <w:sz w:val="22"/>
          <w:szCs w:val="22"/>
        </w:rPr>
        <w:t>Ministarstva hrvatskih branitelja:</w:t>
      </w:r>
      <w:r w:rsidRPr="006C328D">
        <w:rPr>
          <w:iCs/>
          <w:sz w:val="22"/>
          <w:szCs w:val="22"/>
        </w:rPr>
        <w:t xml:space="preserve">    </w:t>
      </w:r>
    </w:p>
    <w:p w:rsidR="001A1942" w:rsidRPr="006C328D" w:rsidRDefault="008C4EF8" w:rsidP="001A1942">
      <w:pPr>
        <w:rPr>
          <w:color w:val="000000"/>
          <w:sz w:val="22"/>
          <w:szCs w:val="22"/>
        </w:rPr>
      </w:pPr>
      <w:hyperlink r:id="rId6" w:history="1">
        <w:r w:rsidR="001A1942" w:rsidRPr="006C328D">
          <w:rPr>
            <w:rStyle w:val="Hyperlink"/>
            <w:iCs/>
            <w:color w:val="0000FF"/>
            <w:sz w:val="22"/>
            <w:szCs w:val="22"/>
          </w:rPr>
          <w:t>https://branitelji.gov.hr/zaposljavanje-843/843</w:t>
        </w:r>
      </w:hyperlink>
      <w:r w:rsidR="001A1942" w:rsidRPr="006C328D">
        <w:rPr>
          <w:iCs/>
          <w:sz w:val="22"/>
          <w:szCs w:val="22"/>
        </w:rPr>
        <w:t xml:space="preserve">, </w:t>
      </w:r>
      <w:r w:rsidR="001A1942" w:rsidRPr="006C328D">
        <w:rPr>
          <w:color w:val="000000"/>
          <w:sz w:val="22"/>
          <w:szCs w:val="22"/>
        </w:rPr>
        <w:t>a dodatne informacije o dokazima koji su potrebni za ostvarivanje prava prednosti pri zapošljavanju, potražiti na sljedećoj poveznici:</w:t>
      </w:r>
    </w:p>
    <w:p w:rsidR="001A1942" w:rsidRPr="006C328D" w:rsidRDefault="008C4EF8" w:rsidP="001A1942">
      <w:pPr>
        <w:rPr>
          <w:color w:val="4472C4" w:themeColor="accent1"/>
          <w:sz w:val="22"/>
          <w:szCs w:val="22"/>
        </w:rPr>
      </w:pPr>
      <w:hyperlink r:id="rId7" w:history="1">
        <w:r w:rsidR="001A1942" w:rsidRPr="006C328D">
          <w:rPr>
            <w:rStyle w:val="Hyperlink"/>
            <w:sz w:val="22"/>
            <w:szCs w:val="22"/>
            <w:shd w:val="clear" w:color="auto" w:fill="FFFFFF"/>
          </w:rPr>
          <w:t>https://branitelji.gov.hr/UserDocsImages//dokumenti/Nikola//popis%</w:t>
        </w:r>
        <w:r w:rsidR="001A1942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dokaza</w:t>
        </w:r>
        <w:r w:rsidR="001A1942" w:rsidRPr="006C328D">
          <w:rPr>
            <w:rStyle w:val="Hyperlink"/>
            <w:sz w:val="22"/>
            <w:szCs w:val="22"/>
            <w:shd w:val="clear" w:color="auto" w:fill="FFFFFF"/>
          </w:rPr>
          <w:t>%20za%</w:t>
        </w:r>
        <w:r w:rsidR="001A1942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ostvarivanje</w:t>
        </w:r>
        <w:r w:rsidR="001A1942" w:rsidRPr="006C328D">
          <w:rPr>
            <w:rStyle w:val="Hyperlink"/>
            <w:sz w:val="22"/>
            <w:szCs w:val="22"/>
            <w:shd w:val="clear" w:color="auto" w:fill="FFFFFF"/>
          </w:rPr>
          <w:t>%20prava%20prednosti%20pri%20zapo%C5%</w:t>
        </w:r>
        <w:r w:rsidR="001A1942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A1 Ljavanju</w:t>
        </w:r>
        <w:r w:rsidR="001A1942" w:rsidRPr="006C328D">
          <w:rPr>
            <w:rStyle w:val="Hyperlink"/>
            <w:sz w:val="22"/>
            <w:szCs w:val="22"/>
            <w:shd w:val="clear" w:color="auto" w:fill="FFFFFF"/>
          </w:rPr>
          <w:t>-%</w:t>
        </w:r>
        <w:r w:rsidR="001A1942" w:rsidRPr="006C328D">
          <w:rPr>
            <w:rStyle w:val="Hyperlink"/>
            <w:b/>
            <w:bCs/>
            <w:i/>
            <w:iCs/>
            <w:sz w:val="22"/>
            <w:szCs w:val="22"/>
            <w:shd w:val="clear" w:color="auto" w:fill="FFFFFF"/>
          </w:rPr>
          <w:t>20 ZOHBDR</w:t>
        </w:r>
        <w:r w:rsidR="001A1942" w:rsidRPr="006C328D">
          <w:rPr>
            <w:rStyle w:val="Hyperlink"/>
            <w:sz w:val="22"/>
            <w:szCs w:val="22"/>
            <w:shd w:val="clear" w:color="auto" w:fill="FFFFFF"/>
          </w:rPr>
          <w:t>%202021.pdf</w:t>
        </w:r>
      </w:hyperlink>
    </w:p>
    <w:p w:rsidR="006C328D" w:rsidRDefault="006C328D" w:rsidP="001A1942">
      <w:pPr>
        <w:rPr>
          <w:sz w:val="22"/>
          <w:szCs w:val="22"/>
        </w:rPr>
      </w:pPr>
    </w:p>
    <w:p w:rsidR="001A1942" w:rsidRPr="006C328D" w:rsidRDefault="001A1942" w:rsidP="001A1942">
      <w:pPr>
        <w:rPr>
          <w:sz w:val="22"/>
          <w:szCs w:val="22"/>
          <w:lang w:eastAsia="en-GB"/>
        </w:rPr>
      </w:pPr>
      <w:r w:rsidRPr="006C328D">
        <w:rPr>
          <w:sz w:val="22"/>
          <w:szCs w:val="22"/>
        </w:rPr>
        <w:t xml:space="preserve">Kandidat koji se poziva na pravo prednosti pri zapošljavanju sukladno </w:t>
      </w:r>
      <w:r w:rsidRPr="006C328D">
        <w:rPr>
          <w:sz w:val="22"/>
          <w:szCs w:val="22"/>
          <w:lang w:eastAsia="en-GB"/>
        </w:rPr>
        <w:t xml:space="preserve">članku 48. stavaka 1. - do 3. Zakon o civilnim stradalnicima iz Domovinskog rata </w:t>
      </w:r>
      <w:r w:rsidRPr="006C328D">
        <w:rPr>
          <w:sz w:val="22"/>
          <w:szCs w:val="22"/>
        </w:rPr>
        <w:t xml:space="preserve">("N.N." </w:t>
      </w:r>
      <w:r w:rsidRPr="006C328D">
        <w:rPr>
          <w:sz w:val="22"/>
          <w:szCs w:val="22"/>
          <w:lang w:eastAsia="en-GB"/>
        </w:rPr>
        <w:t>84/21</w:t>
      </w:r>
      <w:r w:rsidRPr="006C328D">
        <w:rPr>
          <w:sz w:val="22"/>
          <w:szCs w:val="22"/>
        </w:rPr>
        <w:t xml:space="preserve">) dužan je </w:t>
      </w:r>
      <w:r w:rsidRPr="006C328D">
        <w:rPr>
          <w:sz w:val="22"/>
          <w:szCs w:val="22"/>
          <w:lang w:eastAsia="en-GB"/>
        </w:rPr>
        <w:t xml:space="preserve"> da dostavi i  dokaze iz stavka 1. članka 49. ovoga Zakona u svrhu ostvarivanja prava prednosti pri zapošljavanju i popunjavanju radnog mjesta.</w:t>
      </w:r>
    </w:p>
    <w:p w:rsidR="001A1942" w:rsidRPr="006C328D" w:rsidRDefault="008C4EF8" w:rsidP="001A1942">
      <w:pPr>
        <w:rPr>
          <w:color w:val="4472C4" w:themeColor="accent1"/>
          <w:sz w:val="22"/>
          <w:szCs w:val="22"/>
          <w:lang w:eastAsia="en-GB"/>
        </w:rPr>
      </w:pPr>
      <w:hyperlink r:id="rId8" w:history="1">
        <w:r w:rsidR="001A1942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https://branitelji.gov.hr/UserDocsImages//dokumenti/Nikola//popis%</w:t>
        </w:r>
        <w:r w:rsidR="001A1942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dokaza</w:t>
        </w:r>
        <w:r w:rsidR="001A1942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%20za%</w:t>
        </w:r>
        <w:r w:rsidR="001A1942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ostvarivanje</w:t>
        </w:r>
        <w:r w:rsidR="001A1942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%20prava%20prednosti%20pri%20zapo%C5%</w:t>
        </w:r>
        <w:r w:rsidR="001A1942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A1 Ljavanju</w:t>
        </w:r>
        <w:r w:rsidR="001A1942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-%</w:t>
        </w:r>
        <w:r w:rsidR="001A1942" w:rsidRPr="006C328D">
          <w:rPr>
            <w:rStyle w:val="Hyperlink"/>
            <w:b/>
            <w:bCs/>
            <w:i/>
            <w:iCs/>
            <w:color w:val="4472C4" w:themeColor="accent1"/>
            <w:sz w:val="22"/>
            <w:szCs w:val="22"/>
            <w:shd w:val="clear" w:color="auto" w:fill="FFFFFF"/>
          </w:rPr>
          <w:t>20 Zakon</w:t>
        </w:r>
        <w:r w:rsidR="001A1942" w:rsidRPr="006C328D">
          <w:rPr>
            <w:rStyle w:val="Hyperlink"/>
            <w:color w:val="4472C4" w:themeColor="accent1"/>
            <w:sz w:val="22"/>
            <w:szCs w:val="22"/>
            <w:shd w:val="clear" w:color="auto" w:fill="FFFFFF"/>
          </w:rPr>
          <w:t>%20o%20civilnim%20stradalnicima%20iz%20DR.pdf</w:t>
        </w:r>
      </w:hyperlink>
    </w:p>
    <w:p w:rsidR="006C328D" w:rsidRDefault="006C328D" w:rsidP="001A1942">
      <w:pPr>
        <w:rPr>
          <w:szCs w:val="24"/>
        </w:rPr>
      </w:pPr>
    </w:p>
    <w:p w:rsidR="001A1942" w:rsidRPr="006C328D" w:rsidRDefault="001A1942" w:rsidP="006C328D">
      <w:pPr>
        <w:rPr>
          <w:color w:val="000000"/>
          <w:szCs w:val="24"/>
        </w:rPr>
      </w:pPr>
      <w:r w:rsidRPr="006C328D">
        <w:rPr>
          <w:szCs w:val="24"/>
        </w:rPr>
        <w:t xml:space="preserve">Kandidat/kinja </w:t>
      </w:r>
      <w:r w:rsidRPr="006C328D">
        <w:rPr>
          <w:color w:val="000000"/>
          <w:szCs w:val="24"/>
        </w:rPr>
        <w:t xml:space="preserve">prijavom na javni poziv </w:t>
      </w:r>
      <w:r w:rsidRPr="006C328D">
        <w:rPr>
          <w:szCs w:val="24"/>
        </w:rPr>
        <w:t xml:space="preserve">daje </w:t>
      </w:r>
      <w:r w:rsidRPr="006C328D">
        <w:rPr>
          <w:color w:val="000000"/>
          <w:szCs w:val="24"/>
        </w:rPr>
        <w:t>privolu za obradu osobnih podataka navedenih u svim dostavljenim prilozima odnosno ispravama za potrebe provedbe natječajnog postupka</w:t>
      </w:r>
      <w:r w:rsidRPr="006C328D">
        <w:rPr>
          <w:szCs w:val="24"/>
        </w:rPr>
        <w:t xml:space="preserve"> sukladno važećim propisima o zaštiti osobnih podataka.</w:t>
      </w:r>
    </w:p>
    <w:p w:rsidR="00BF64E2" w:rsidRDefault="00BF64E2" w:rsidP="001A1942">
      <w:pPr>
        <w:spacing w:before="33" w:after="33" w:line="133" w:lineRule="atLeast"/>
        <w:rPr>
          <w:szCs w:val="24"/>
        </w:rPr>
      </w:pPr>
    </w:p>
    <w:p w:rsidR="001A1942" w:rsidRPr="006C328D" w:rsidRDefault="001A1942" w:rsidP="001A1942">
      <w:pPr>
        <w:spacing w:before="33" w:after="33" w:line="133" w:lineRule="atLeast"/>
        <w:rPr>
          <w:szCs w:val="24"/>
        </w:rPr>
      </w:pPr>
      <w:r w:rsidRPr="006C328D">
        <w:rPr>
          <w:szCs w:val="24"/>
        </w:rPr>
        <w:t>Nepravodobne i nepotpune prijave neće biti razmatrane.</w:t>
      </w:r>
    </w:p>
    <w:p w:rsidR="001A1942" w:rsidRPr="006C328D" w:rsidRDefault="001A1942" w:rsidP="001A1942">
      <w:pPr>
        <w:spacing w:before="33" w:after="33" w:line="133" w:lineRule="atLeast"/>
        <w:rPr>
          <w:bCs/>
          <w:szCs w:val="24"/>
        </w:rPr>
      </w:pPr>
    </w:p>
    <w:p w:rsidR="001A1942" w:rsidRPr="006C328D" w:rsidRDefault="001A1942" w:rsidP="006C328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C328D">
        <w:rPr>
          <w:rFonts w:ascii="Times New Roman" w:hAnsi="Times New Roman" w:cs="Times New Roman"/>
          <w:bCs/>
        </w:rPr>
        <w:t xml:space="preserve">Pisane prijave s dokazima o ispunjavanju uvjeta iz Javnog poziva moraju biti </w:t>
      </w:r>
      <w:r w:rsidRPr="006C328D">
        <w:rPr>
          <w:rFonts w:ascii="Times New Roman" w:hAnsi="Times New Roman" w:cs="Times New Roman"/>
          <w:b/>
          <w:bCs/>
        </w:rPr>
        <w:t>zaprimljene</w:t>
      </w:r>
      <w:r w:rsidRPr="006C328D">
        <w:rPr>
          <w:rFonts w:ascii="Times New Roman" w:hAnsi="Times New Roman" w:cs="Times New Roman"/>
          <w:bCs/>
        </w:rPr>
        <w:t xml:space="preserve"> najkasnije </w:t>
      </w:r>
      <w:r w:rsidR="006C328D" w:rsidRPr="00095597">
        <w:rPr>
          <w:rFonts w:ascii="Times New Roman" w:hAnsi="Times New Roman" w:cs="Times New Roman"/>
          <w:b/>
          <w:bCs/>
          <w:color w:val="auto"/>
        </w:rPr>
        <w:t>26.08.2023.</w:t>
      </w:r>
      <w:r w:rsidR="00095597" w:rsidRPr="0009559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6C328D" w:rsidRPr="00095597">
        <w:rPr>
          <w:rFonts w:ascii="Times New Roman" w:hAnsi="Times New Roman" w:cs="Times New Roman"/>
          <w:b/>
          <w:bCs/>
          <w:color w:val="auto"/>
        </w:rPr>
        <w:t xml:space="preserve">godine </w:t>
      </w:r>
      <w:r w:rsidR="00095597" w:rsidRPr="00095597">
        <w:rPr>
          <w:rFonts w:ascii="Times New Roman" w:hAnsi="Times New Roman" w:cs="Times New Roman"/>
          <w:b/>
          <w:bCs/>
          <w:color w:val="auto"/>
        </w:rPr>
        <w:t>do 12</w:t>
      </w:r>
      <w:r w:rsidR="002A1ED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95597" w:rsidRPr="002A1EDF">
        <w:rPr>
          <w:rFonts w:ascii="Times New Roman" w:hAnsi="Times New Roman" w:cs="Times New Roman"/>
          <w:b/>
          <w:bCs/>
          <w:color w:val="auto"/>
        </w:rPr>
        <w:t xml:space="preserve">sati </w:t>
      </w:r>
      <w:r w:rsidRPr="002A1EDF">
        <w:rPr>
          <w:rFonts w:ascii="Times New Roman" w:hAnsi="Times New Roman" w:cs="Times New Roman"/>
          <w:bCs/>
          <w:color w:val="auto"/>
        </w:rPr>
        <w:t xml:space="preserve">i dostavljaju se na adresu </w:t>
      </w:r>
      <w:r w:rsidRPr="002A1EDF">
        <w:rPr>
          <w:rFonts w:ascii="Times New Roman" w:hAnsi="Times New Roman" w:cs="Times New Roman"/>
          <w:color w:val="auto"/>
          <w:sz w:val="22"/>
          <w:szCs w:val="22"/>
        </w:rPr>
        <w:t>Osnovn</w:t>
      </w:r>
      <w:r w:rsidR="002A1EDF" w:rsidRPr="002A1EDF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2A1EDF">
        <w:rPr>
          <w:rFonts w:ascii="Times New Roman" w:hAnsi="Times New Roman" w:cs="Times New Roman"/>
          <w:color w:val="auto"/>
          <w:sz w:val="22"/>
          <w:szCs w:val="22"/>
        </w:rPr>
        <w:t xml:space="preserve"> škola</w:t>
      </w:r>
      <w:r w:rsidR="006C328D" w:rsidRPr="002A1EDF">
        <w:rPr>
          <w:rFonts w:ascii="Times New Roman" w:hAnsi="Times New Roman" w:cs="Times New Roman"/>
          <w:color w:val="auto"/>
          <w:sz w:val="22"/>
          <w:szCs w:val="22"/>
        </w:rPr>
        <w:t xml:space="preserve">-Scuola elementare Giuseppina Martinuzzi Pula-Pola, Santoriova </w:t>
      </w:r>
      <w:r w:rsidR="006C328D">
        <w:rPr>
          <w:rFonts w:ascii="Times New Roman" w:hAnsi="Times New Roman" w:cs="Times New Roman"/>
          <w:sz w:val="22"/>
          <w:szCs w:val="22"/>
        </w:rPr>
        <w:t>1, 52100</w:t>
      </w:r>
      <w:r w:rsidRPr="006C328D">
        <w:rPr>
          <w:rFonts w:ascii="Times New Roman" w:hAnsi="Times New Roman" w:cs="Times New Roman"/>
          <w:sz w:val="22"/>
          <w:szCs w:val="22"/>
        </w:rPr>
        <w:t xml:space="preserve">   Pula</w:t>
      </w:r>
      <w:r w:rsidR="006C328D">
        <w:rPr>
          <w:rFonts w:ascii="Times New Roman" w:hAnsi="Times New Roman" w:cs="Times New Roman"/>
          <w:sz w:val="22"/>
          <w:szCs w:val="22"/>
        </w:rPr>
        <w:t xml:space="preserve">, </w:t>
      </w:r>
      <w:r w:rsidRPr="006C328D">
        <w:rPr>
          <w:rFonts w:ascii="Times New Roman" w:hAnsi="Times New Roman" w:cs="Times New Roman"/>
          <w:sz w:val="22"/>
          <w:szCs w:val="22"/>
        </w:rPr>
        <w:t xml:space="preserve">s naznakom „Javni poziv za obavljanje poslova pomoćnika u nastavi za učenike s teškoćama u razvoju“. </w:t>
      </w:r>
    </w:p>
    <w:p w:rsidR="001A1942" w:rsidRPr="006C328D" w:rsidRDefault="001A1942" w:rsidP="001A1942">
      <w:pPr>
        <w:spacing w:before="0" w:after="33" w:line="133" w:lineRule="atLeast"/>
        <w:rPr>
          <w:bCs/>
          <w:szCs w:val="24"/>
        </w:rPr>
      </w:pPr>
      <w:r w:rsidRPr="006C328D">
        <w:rPr>
          <w:bCs/>
          <w:szCs w:val="24"/>
        </w:rPr>
        <w:t xml:space="preserve"> </w:t>
      </w:r>
    </w:p>
    <w:p w:rsidR="00F2036E" w:rsidRDefault="001A1942" w:rsidP="006C328D">
      <w:pPr>
        <w:rPr>
          <w:szCs w:val="24"/>
        </w:rPr>
      </w:pPr>
      <w:r w:rsidRPr="006C328D">
        <w:rPr>
          <w:szCs w:val="24"/>
        </w:rPr>
        <w:t>S odabranim kandidatom sklopiti će se Ugovor o radu na određeno vrijeme  nakon provedenog selekcijskog postupka</w:t>
      </w:r>
      <w:r w:rsidR="006C328D">
        <w:rPr>
          <w:szCs w:val="24"/>
        </w:rPr>
        <w:t>.</w:t>
      </w:r>
    </w:p>
    <w:p w:rsidR="00F1740C" w:rsidRDefault="00F1740C" w:rsidP="006C328D"/>
    <w:p w:rsidR="00F1740C" w:rsidRDefault="00F1740C" w:rsidP="00F1740C">
      <w:pPr>
        <w:jc w:val="right"/>
      </w:pPr>
    </w:p>
    <w:p w:rsidR="00F1740C" w:rsidRDefault="00F1740C" w:rsidP="00F1740C">
      <w:pPr>
        <w:jc w:val="right"/>
      </w:pPr>
      <w:r>
        <w:t>Ravnatelj:</w:t>
      </w:r>
    </w:p>
    <w:p w:rsidR="00F1740C" w:rsidRPr="006C328D" w:rsidRDefault="00F1740C" w:rsidP="00F1740C">
      <w:pPr>
        <w:jc w:val="right"/>
      </w:pPr>
      <w:r>
        <w:t>Luka Brussich</w:t>
      </w:r>
    </w:p>
    <w:sectPr w:rsidR="00F1740C" w:rsidRPr="006C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74C64"/>
    <w:multiLevelType w:val="hybridMultilevel"/>
    <w:tmpl w:val="14A2F82A"/>
    <w:lvl w:ilvl="0" w:tplc="F71C96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42"/>
    <w:rsid w:val="00095597"/>
    <w:rsid w:val="000E1561"/>
    <w:rsid w:val="0012071D"/>
    <w:rsid w:val="001A1942"/>
    <w:rsid w:val="001C59CE"/>
    <w:rsid w:val="002A1EDF"/>
    <w:rsid w:val="005533C5"/>
    <w:rsid w:val="005A4650"/>
    <w:rsid w:val="006C328D"/>
    <w:rsid w:val="008C4EF8"/>
    <w:rsid w:val="00A54969"/>
    <w:rsid w:val="00BF42DD"/>
    <w:rsid w:val="00BF64E2"/>
    <w:rsid w:val="00DF58D9"/>
    <w:rsid w:val="00F1740C"/>
    <w:rsid w:val="00F2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CB22"/>
  <w15:chartTrackingRefBased/>
  <w15:docId w15:val="{D27287D6-E22F-4C5E-BB3D-14735673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9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1942"/>
    <w:pPr>
      <w:ind w:left="720"/>
      <w:contextualSpacing/>
    </w:pPr>
  </w:style>
  <w:style w:type="paragraph" w:customStyle="1" w:styleId="Default">
    <w:name w:val="Default"/>
    <w:rsid w:val="001A19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1A19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xsrf=AB5stBgtGrtc1NMZ0_aFHUOfPWvTekUlaw:1690792144658&amp;q=https://branitelji.gov.hr/UserDocsImages//dokumenti/Nikola//popis%2520+dokaza%2520za%2520+ostvarivanje%2520prava%2520prednosti%2520pri%2520zapo%25C5%25A1+Ljavanju-%2520+Zakon%2520o%2520civilnim%2520stradalnicima%2520iz%2520DR.pdf&amp;spell=1&amp;sa=X&amp;ved=2ahUKEwiagq_Jw7iAAxVf8rsIHQi9AawQBSgAegQICR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%20dokaza%20za%20%20ostvarivanje%20prava%20prednosti%20pri%20zapo%C5%A1%20Ljavanju-%20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6</cp:revision>
  <cp:lastPrinted>2023-08-17T10:05:00Z</cp:lastPrinted>
  <dcterms:created xsi:type="dcterms:W3CDTF">2023-08-17T06:06:00Z</dcterms:created>
  <dcterms:modified xsi:type="dcterms:W3CDTF">2023-08-17T10:15:00Z</dcterms:modified>
</cp:coreProperties>
</file>